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C3D71" w14:textId="77777777" w:rsidR="00912252" w:rsidRPr="00564360" w:rsidRDefault="00EC0F54" w:rsidP="002B140F">
      <w:pPr>
        <w:spacing w:line="240" w:lineRule="auto"/>
        <w:jc w:val="center"/>
        <w:rPr>
          <w:rFonts w:ascii="Times New Roman" w:hAnsi="Times New Roman" w:cs="Times New Roman"/>
          <w:sz w:val="24"/>
          <w:szCs w:val="24"/>
          <w:lang w:val="ro-RO"/>
        </w:rPr>
      </w:pPr>
      <w:bookmarkStart w:id="0" w:name="_GoBack"/>
      <w:bookmarkEnd w:id="0"/>
      <w:r w:rsidRPr="00564360">
        <w:rPr>
          <w:rFonts w:ascii="Times New Roman" w:hAnsi="Times New Roman" w:cs="Times New Roman"/>
          <w:sz w:val="24"/>
          <w:szCs w:val="24"/>
          <w:lang w:val="ro-RO"/>
        </w:rPr>
        <w:t>Sinteza observațiilor</w:t>
      </w:r>
    </w:p>
    <w:p w14:paraId="29AE1AF4" w14:textId="2AD66B5F" w:rsidR="00EC0F54" w:rsidRPr="00564360" w:rsidRDefault="00EC0F54" w:rsidP="002B140F">
      <w:pPr>
        <w:spacing w:line="240" w:lineRule="auto"/>
        <w:jc w:val="center"/>
        <w:rPr>
          <w:rFonts w:ascii="Times New Roman" w:hAnsi="Times New Roman" w:cs="Times New Roman"/>
          <w:bCs/>
          <w:i/>
          <w:sz w:val="24"/>
          <w:szCs w:val="24"/>
        </w:rPr>
      </w:pPr>
      <w:r w:rsidRPr="00564360">
        <w:rPr>
          <w:rFonts w:ascii="Times New Roman" w:hAnsi="Times New Roman" w:cs="Times New Roman"/>
          <w:i/>
          <w:sz w:val="24"/>
          <w:szCs w:val="24"/>
          <w:lang w:val="pt-BR"/>
        </w:rPr>
        <w:t>Regulamentul privind modali</w:t>
      </w:r>
      <w:r w:rsidRPr="00564360">
        <w:rPr>
          <w:rFonts w:ascii="Times New Roman" w:hAnsi="Times New Roman" w:cs="Times New Roman"/>
          <w:i/>
          <w:sz w:val="24"/>
          <w:szCs w:val="24"/>
        </w:rPr>
        <w:t>tatea</w:t>
      </w:r>
      <w:r w:rsidRPr="00564360">
        <w:rPr>
          <w:rFonts w:ascii="Times New Roman" w:hAnsi="Times New Roman" w:cs="Times New Roman"/>
          <w:i/>
          <w:sz w:val="24"/>
          <w:szCs w:val="24"/>
          <w:lang w:val="pt-BR"/>
        </w:rPr>
        <w:t xml:space="preserve"> de încheiere a contractelor bilaterale de energie electrică prin utilizarea produselor care să asigure flexibilitatea tranzacționării</w:t>
      </w:r>
    </w:p>
    <w:p w14:paraId="174CC2B5" w14:textId="77777777" w:rsidR="00EC0F54" w:rsidRPr="00564360" w:rsidRDefault="00EC0F54" w:rsidP="00564360">
      <w:pPr>
        <w:spacing w:line="240" w:lineRule="auto"/>
        <w:jc w:val="both"/>
        <w:rPr>
          <w:rFonts w:ascii="Times New Roman" w:hAnsi="Times New Roman" w:cs="Times New Roman"/>
          <w:bCs/>
          <w:i/>
          <w:sz w:val="24"/>
          <w:szCs w:val="24"/>
        </w:rPr>
      </w:pPr>
    </w:p>
    <w:tbl>
      <w:tblPr>
        <w:tblStyle w:val="TableGrid"/>
        <w:tblW w:w="16380" w:type="dxa"/>
        <w:tblInd w:w="-1062" w:type="dxa"/>
        <w:tblLayout w:type="fixed"/>
        <w:tblLook w:val="04A0" w:firstRow="1" w:lastRow="0" w:firstColumn="1" w:lastColumn="0" w:noHBand="0" w:noVBand="1"/>
      </w:tblPr>
      <w:tblGrid>
        <w:gridCol w:w="653"/>
        <w:gridCol w:w="1072"/>
        <w:gridCol w:w="1605"/>
        <w:gridCol w:w="4406"/>
        <w:gridCol w:w="4770"/>
        <w:gridCol w:w="3874"/>
      </w:tblGrid>
      <w:tr w:rsidR="0043478F" w:rsidRPr="00564360" w14:paraId="155B9231" w14:textId="77777777" w:rsidTr="002B140F">
        <w:tc>
          <w:tcPr>
            <w:tcW w:w="653" w:type="dxa"/>
          </w:tcPr>
          <w:p w14:paraId="76D658D7" w14:textId="77777777" w:rsidR="00B11AA9" w:rsidRPr="00564360" w:rsidRDefault="00B11AA9"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Nr. crt.</w:t>
            </w:r>
          </w:p>
        </w:tc>
        <w:tc>
          <w:tcPr>
            <w:tcW w:w="1072" w:type="dxa"/>
          </w:tcPr>
          <w:p w14:paraId="181B2E10" w14:textId="77777777" w:rsidR="00B11AA9" w:rsidRPr="00564360" w:rsidRDefault="00B11AA9"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alin. lit.</w:t>
            </w:r>
          </w:p>
        </w:tc>
        <w:tc>
          <w:tcPr>
            <w:tcW w:w="1605" w:type="dxa"/>
          </w:tcPr>
          <w:p w14:paraId="65C2DC53" w14:textId="77777777" w:rsidR="00B11AA9" w:rsidRPr="00564360" w:rsidRDefault="00B11AA9"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Emitent</w:t>
            </w:r>
          </w:p>
        </w:tc>
        <w:tc>
          <w:tcPr>
            <w:tcW w:w="4406" w:type="dxa"/>
          </w:tcPr>
          <w:p w14:paraId="7F8B450C" w14:textId="77777777" w:rsidR="00B11AA9" w:rsidRPr="00564360" w:rsidRDefault="00B11AA9"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Text existent</w:t>
            </w:r>
          </w:p>
        </w:tc>
        <w:tc>
          <w:tcPr>
            <w:tcW w:w="4770" w:type="dxa"/>
          </w:tcPr>
          <w:p w14:paraId="1CE4E8F4" w14:textId="77777777" w:rsidR="00B11AA9" w:rsidRPr="00564360" w:rsidRDefault="00B11AA9"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Modificarea propusă și justificări</w:t>
            </w:r>
          </w:p>
        </w:tc>
        <w:tc>
          <w:tcPr>
            <w:tcW w:w="3874" w:type="dxa"/>
          </w:tcPr>
          <w:p w14:paraId="14C99B68" w14:textId="77777777" w:rsidR="00B11AA9" w:rsidRPr="00564360" w:rsidRDefault="00B11AA9"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Concluzie elaborator</w:t>
            </w:r>
          </w:p>
        </w:tc>
      </w:tr>
      <w:tr w:rsidR="00D53868" w:rsidRPr="00564360" w14:paraId="77ADA38B" w14:textId="77777777" w:rsidTr="002B140F">
        <w:tc>
          <w:tcPr>
            <w:tcW w:w="653" w:type="dxa"/>
          </w:tcPr>
          <w:p w14:paraId="464D2B4B" w14:textId="5332E5C0" w:rsidR="00D53868"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1</w:t>
            </w:r>
          </w:p>
        </w:tc>
        <w:tc>
          <w:tcPr>
            <w:tcW w:w="1072" w:type="dxa"/>
          </w:tcPr>
          <w:p w14:paraId="1982B424" w14:textId="686A289E" w:rsidR="00D53868" w:rsidRPr="00564360" w:rsidRDefault="00477B8C"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Ordin Art. 2</w:t>
            </w:r>
          </w:p>
        </w:tc>
        <w:tc>
          <w:tcPr>
            <w:tcW w:w="1605" w:type="dxa"/>
          </w:tcPr>
          <w:p w14:paraId="46457F07" w14:textId="75969870" w:rsidR="00D53868" w:rsidRPr="00564360" w:rsidRDefault="00477B8C"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732700FD" w14:textId="77777777" w:rsidR="00D53868" w:rsidRPr="00564360" w:rsidRDefault="00D53868" w:rsidP="00564360">
            <w:pPr>
              <w:jc w:val="both"/>
              <w:rPr>
                <w:rFonts w:ascii="Times New Roman" w:hAnsi="Times New Roman" w:cs="Times New Roman"/>
                <w:sz w:val="24"/>
                <w:szCs w:val="24"/>
                <w:lang w:val="x-none"/>
              </w:rPr>
            </w:pPr>
          </w:p>
        </w:tc>
        <w:tc>
          <w:tcPr>
            <w:tcW w:w="4770" w:type="dxa"/>
          </w:tcPr>
          <w:p w14:paraId="3A5DD4C2" w14:textId="55D6E294" w:rsidR="00D53868" w:rsidRPr="00564360" w:rsidRDefault="00477B8C" w:rsidP="00450EE7">
            <w:pPr>
              <w:spacing w:before="240" w:after="120"/>
              <w:ind w:right="72"/>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Considerăm că “</w:t>
            </w:r>
            <w:r w:rsidRPr="00564360">
              <w:rPr>
                <w:rFonts w:ascii="Times New Roman" w:hAnsi="Times New Roman" w:cs="Times New Roman"/>
                <w:i/>
                <w:iCs/>
                <w:sz w:val="24"/>
                <w:szCs w:val="24"/>
                <w:lang w:val="ro-RO"/>
              </w:rPr>
              <w:t>termenul de 15 zile lucrătoare de la data intrării în vigoare a prezentului ordin</w:t>
            </w:r>
            <w:r w:rsidRPr="00564360">
              <w:rPr>
                <w:rFonts w:ascii="Times New Roman" w:hAnsi="Times New Roman" w:cs="Times New Roman"/>
                <w:sz w:val="24"/>
                <w:szCs w:val="24"/>
                <w:lang w:val="ro-RO"/>
              </w:rPr>
              <w:t>” prevăzut la Art. 2 - (1) este insuficient pentru pregătirea documentelor ce vor fi supuse consultării publice, organizarea consultării publice și “reținerea sau respingerea argumentată a propunerilor și observațiilor primite în urma consultării publice”. Propunem extinderea acestui termen la cel puțin 25 de zile lucrătoare, având în vedere activitățile ce trebuie întreprinse până la data intrării efective în vigoare a prevederilor ordinului în discuție.</w:t>
            </w:r>
          </w:p>
        </w:tc>
        <w:tc>
          <w:tcPr>
            <w:tcW w:w="3874" w:type="dxa"/>
          </w:tcPr>
          <w:p w14:paraId="3CB7F137" w14:textId="10980DA1" w:rsidR="00D53868" w:rsidRPr="00564360" w:rsidRDefault="00450EE7"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Se acceptă</w:t>
            </w:r>
            <w:r w:rsidR="00285BD6">
              <w:rPr>
                <w:rFonts w:ascii="Times New Roman" w:hAnsi="Times New Roman" w:cs="Times New Roman"/>
                <w:sz w:val="24"/>
                <w:szCs w:val="24"/>
                <w:lang w:val="ro-RO"/>
              </w:rPr>
              <w:t>.</w:t>
            </w:r>
          </w:p>
        </w:tc>
      </w:tr>
      <w:tr w:rsidR="001412E3" w:rsidRPr="00564360" w14:paraId="79E58C9F" w14:textId="77777777" w:rsidTr="002B140F">
        <w:tc>
          <w:tcPr>
            <w:tcW w:w="653" w:type="dxa"/>
          </w:tcPr>
          <w:p w14:paraId="543E0636" w14:textId="2A8F27BD" w:rsidR="001412E3"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2</w:t>
            </w:r>
          </w:p>
        </w:tc>
        <w:tc>
          <w:tcPr>
            <w:tcW w:w="1072" w:type="dxa"/>
          </w:tcPr>
          <w:p w14:paraId="6A812D8A" w14:textId="0B5F262B" w:rsidR="001412E3" w:rsidRPr="00564360" w:rsidRDefault="001412E3"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General</w:t>
            </w:r>
          </w:p>
        </w:tc>
        <w:tc>
          <w:tcPr>
            <w:tcW w:w="1605" w:type="dxa"/>
          </w:tcPr>
          <w:p w14:paraId="78BD04DC" w14:textId="6155482A" w:rsidR="001412E3" w:rsidRPr="00564360" w:rsidRDefault="001412E3"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Opcom</w:t>
            </w:r>
          </w:p>
        </w:tc>
        <w:tc>
          <w:tcPr>
            <w:tcW w:w="4406" w:type="dxa"/>
          </w:tcPr>
          <w:p w14:paraId="06706430" w14:textId="77777777" w:rsidR="001412E3" w:rsidRPr="00564360" w:rsidRDefault="001412E3" w:rsidP="00564360">
            <w:pPr>
              <w:jc w:val="both"/>
              <w:rPr>
                <w:rFonts w:ascii="Times New Roman" w:hAnsi="Times New Roman" w:cs="Times New Roman"/>
                <w:sz w:val="24"/>
                <w:szCs w:val="24"/>
                <w:lang w:val="x-none"/>
              </w:rPr>
            </w:pPr>
          </w:p>
        </w:tc>
        <w:tc>
          <w:tcPr>
            <w:tcW w:w="4770" w:type="dxa"/>
          </w:tcPr>
          <w:p w14:paraId="2AB0E6FF" w14:textId="79615EB1" w:rsidR="001412E3" w:rsidRPr="001412E3" w:rsidRDefault="001412E3" w:rsidP="001412E3">
            <w:pPr>
              <w:spacing w:before="240" w:after="120"/>
              <w:ind w:right="72"/>
              <w:jc w:val="both"/>
              <w:rPr>
                <w:rFonts w:ascii="Times New Roman" w:hAnsi="Times New Roman" w:cs="Times New Roman"/>
                <w:sz w:val="24"/>
                <w:szCs w:val="24"/>
                <w:lang w:val="ro-RO"/>
              </w:rPr>
            </w:pPr>
            <w:r>
              <w:rPr>
                <w:rFonts w:ascii="Times New Roman" w:hAnsi="Times New Roman" w:cs="Times New Roman"/>
                <w:sz w:val="24"/>
                <w:szCs w:val="24"/>
                <w:lang w:val="ro-RO"/>
              </w:rPr>
              <w:t>Î</w:t>
            </w:r>
            <w:r w:rsidRPr="001412E3">
              <w:rPr>
                <w:rFonts w:ascii="Times New Roman" w:hAnsi="Times New Roman" w:cs="Times New Roman"/>
                <w:sz w:val="24"/>
                <w:szCs w:val="24"/>
                <w:lang w:val="ro-RO"/>
              </w:rPr>
              <w:t>n vederea înțelegerii și aplicării corecte de către toți operatorii economici, considerăm necesitatea precizării categoriile de operatori economici care pot îndeplini:</w:t>
            </w:r>
          </w:p>
          <w:p w14:paraId="5F9A7FAE" w14:textId="77777777" w:rsidR="001412E3" w:rsidRPr="001412E3" w:rsidRDefault="001412E3" w:rsidP="001412E3">
            <w:pPr>
              <w:spacing w:before="240" w:after="120"/>
              <w:ind w:right="72"/>
              <w:jc w:val="both"/>
              <w:rPr>
                <w:rFonts w:ascii="Times New Roman" w:hAnsi="Times New Roman" w:cs="Times New Roman"/>
                <w:sz w:val="24"/>
                <w:szCs w:val="24"/>
                <w:lang w:val="ro-RO"/>
              </w:rPr>
            </w:pPr>
            <w:r w:rsidRPr="001412E3">
              <w:rPr>
                <w:rFonts w:ascii="Times New Roman" w:hAnsi="Times New Roman" w:cs="Times New Roman"/>
                <w:sz w:val="24"/>
                <w:szCs w:val="24"/>
                <w:lang w:val="ro-RO"/>
              </w:rPr>
              <w:t></w:t>
            </w:r>
            <w:r w:rsidRPr="001412E3">
              <w:rPr>
                <w:rFonts w:ascii="Times New Roman" w:hAnsi="Times New Roman" w:cs="Times New Roman"/>
                <w:sz w:val="24"/>
                <w:szCs w:val="24"/>
                <w:lang w:val="ro-RO"/>
              </w:rPr>
              <w:tab/>
              <w:t xml:space="preserve">funcția de agregator sau agregator individuali pentru agregarea producerii de la mai multe instalații de producere a energiei electrice, respectiv </w:t>
            </w:r>
          </w:p>
          <w:p w14:paraId="45211525" w14:textId="77777777" w:rsidR="001412E3" w:rsidRPr="001412E3" w:rsidRDefault="001412E3" w:rsidP="001412E3">
            <w:pPr>
              <w:spacing w:before="240" w:after="120"/>
              <w:ind w:right="72"/>
              <w:jc w:val="both"/>
              <w:rPr>
                <w:rFonts w:ascii="Times New Roman" w:hAnsi="Times New Roman" w:cs="Times New Roman"/>
                <w:sz w:val="24"/>
                <w:szCs w:val="24"/>
                <w:lang w:val="ro-RO"/>
              </w:rPr>
            </w:pPr>
            <w:r w:rsidRPr="001412E3">
              <w:rPr>
                <w:rFonts w:ascii="Times New Roman" w:hAnsi="Times New Roman" w:cs="Times New Roman"/>
                <w:sz w:val="24"/>
                <w:szCs w:val="24"/>
                <w:lang w:val="ro-RO"/>
              </w:rPr>
              <w:t></w:t>
            </w:r>
            <w:r w:rsidRPr="001412E3">
              <w:rPr>
                <w:rFonts w:ascii="Times New Roman" w:hAnsi="Times New Roman" w:cs="Times New Roman"/>
                <w:sz w:val="24"/>
                <w:szCs w:val="24"/>
                <w:lang w:val="ro-RO"/>
              </w:rPr>
              <w:tab/>
              <w:t xml:space="preserve">funcția de agregator sau agregator individuali pentru agregarea sarcinii clienților </w:t>
            </w:r>
            <w:r w:rsidRPr="001412E3">
              <w:rPr>
                <w:rFonts w:ascii="Times New Roman" w:hAnsi="Times New Roman" w:cs="Times New Roman"/>
                <w:sz w:val="24"/>
                <w:szCs w:val="24"/>
                <w:lang w:val="ro-RO"/>
              </w:rPr>
              <w:lastRenderedPageBreak/>
              <w:t>finali de la mai multe locuri de consum/consum  dispecerizabil.</w:t>
            </w:r>
          </w:p>
          <w:p w14:paraId="20C02715" w14:textId="21350B9A" w:rsidR="001412E3" w:rsidRPr="00564360" w:rsidRDefault="001412E3" w:rsidP="001412E3">
            <w:pPr>
              <w:spacing w:before="240" w:after="120"/>
              <w:ind w:right="72"/>
              <w:jc w:val="both"/>
              <w:rPr>
                <w:rFonts w:ascii="Times New Roman" w:hAnsi="Times New Roman" w:cs="Times New Roman"/>
                <w:sz w:val="24"/>
                <w:szCs w:val="24"/>
                <w:lang w:val="ro-RO"/>
              </w:rPr>
            </w:pPr>
            <w:r w:rsidRPr="001412E3">
              <w:rPr>
                <w:rFonts w:ascii="Times New Roman" w:hAnsi="Times New Roman" w:cs="Times New Roman"/>
                <w:sz w:val="24"/>
                <w:szCs w:val="24"/>
                <w:lang w:val="ro-RO"/>
              </w:rPr>
              <w:t>În plus, opinăm că lista clienților/instalațiilor de producere poate fi dinamică, fiind necesare prevederi specifice privind actualizarea acestor liste, inclusiv  prin impunerea unor penalizări în cazul neactualizării acestora.</w:t>
            </w:r>
          </w:p>
        </w:tc>
        <w:tc>
          <w:tcPr>
            <w:tcW w:w="3874" w:type="dxa"/>
          </w:tcPr>
          <w:p w14:paraId="14DFA688" w14:textId="77777777" w:rsidR="001412E3" w:rsidRDefault="001412E3" w:rsidP="00564360">
            <w:pPr>
              <w:jc w:val="both"/>
              <w:rPr>
                <w:rFonts w:ascii="Times New Roman" w:hAnsi="Times New Roman" w:cs="Times New Roman"/>
                <w:sz w:val="24"/>
                <w:szCs w:val="24"/>
                <w:lang w:val="ro-RO"/>
              </w:rPr>
            </w:pPr>
          </w:p>
          <w:p w14:paraId="6897828A" w14:textId="4FF08439" w:rsidR="001412E3"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Funcția de agregare </w:t>
            </w:r>
            <w:r w:rsidR="000767D3">
              <w:rPr>
                <w:rFonts w:ascii="Times New Roman" w:hAnsi="Times New Roman" w:cs="Times New Roman"/>
                <w:sz w:val="24"/>
                <w:szCs w:val="24"/>
                <w:lang w:val="ro-RO"/>
              </w:rPr>
              <w:t>și participanții care pot îndeplini această funcție sunt  precizate</w:t>
            </w:r>
            <w:r>
              <w:rPr>
                <w:rFonts w:ascii="Times New Roman" w:hAnsi="Times New Roman" w:cs="Times New Roman"/>
                <w:sz w:val="24"/>
                <w:szCs w:val="24"/>
                <w:lang w:val="ro-RO"/>
              </w:rPr>
              <w:t xml:space="preserve"> în cadrul Regulamentului 943/2019.</w:t>
            </w:r>
          </w:p>
          <w:p w14:paraId="06A81977" w14:textId="575A9A78" w:rsidR="002D012D" w:rsidRDefault="000767D3" w:rsidP="000767D3">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Orice alte cerințe suplimentare </w:t>
            </w:r>
            <w:r w:rsidR="002D012D">
              <w:rPr>
                <w:rFonts w:ascii="Times New Roman" w:hAnsi="Times New Roman" w:cs="Times New Roman"/>
                <w:sz w:val="24"/>
                <w:szCs w:val="24"/>
                <w:lang w:val="ro-RO"/>
              </w:rPr>
              <w:t xml:space="preserve"> referitoare la accesul agregatorilor la piață </w:t>
            </w:r>
            <w:r>
              <w:rPr>
                <w:rFonts w:ascii="Times New Roman" w:hAnsi="Times New Roman" w:cs="Times New Roman"/>
                <w:sz w:val="24"/>
                <w:szCs w:val="24"/>
                <w:lang w:val="ro-RO"/>
              </w:rPr>
              <w:t>se prevede în reglementările naționale.</w:t>
            </w:r>
            <w:r w:rsidR="002D012D">
              <w:rPr>
                <w:rFonts w:ascii="Times New Roman" w:hAnsi="Times New Roman" w:cs="Times New Roman"/>
                <w:sz w:val="24"/>
                <w:szCs w:val="24"/>
                <w:lang w:val="ro-RO"/>
              </w:rPr>
              <w:t xml:space="preserve"> </w:t>
            </w:r>
          </w:p>
        </w:tc>
      </w:tr>
      <w:tr w:rsidR="00D53868" w:rsidRPr="00564360" w14:paraId="6D439E65" w14:textId="77777777" w:rsidTr="002B140F">
        <w:tc>
          <w:tcPr>
            <w:tcW w:w="653" w:type="dxa"/>
          </w:tcPr>
          <w:p w14:paraId="27BC9E25" w14:textId="1692CE73" w:rsidR="00D53868"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3</w:t>
            </w:r>
          </w:p>
        </w:tc>
        <w:tc>
          <w:tcPr>
            <w:tcW w:w="1072" w:type="dxa"/>
          </w:tcPr>
          <w:p w14:paraId="0A0BADB0" w14:textId="6A8D7716" w:rsidR="00D53868" w:rsidRPr="00564360" w:rsidRDefault="00312C73"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4 lit. l)</w:t>
            </w:r>
          </w:p>
        </w:tc>
        <w:tc>
          <w:tcPr>
            <w:tcW w:w="1605" w:type="dxa"/>
          </w:tcPr>
          <w:p w14:paraId="7D12EDE9" w14:textId="67F9DE10" w:rsidR="00D53868" w:rsidRPr="00564360" w:rsidRDefault="00312C73"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5A3DED98" w14:textId="4BB4F8E9" w:rsidR="00D53868" w:rsidRPr="00564360" w:rsidRDefault="00312C73" w:rsidP="00564360">
            <w:pPr>
              <w:jc w:val="both"/>
              <w:rPr>
                <w:rFonts w:ascii="Times New Roman" w:hAnsi="Times New Roman" w:cs="Times New Roman"/>
                <w:sz w:val="24"/>
                <w:szCs w:val="24"/>
                <w:lang w:val="x-none"/>
              </w:rPr>
            </w:pPr>
            <w:r w:rsidRPr="00564360">
              <w:rPr>
                <w:rFonts w:ascii="Times New Roman" w:hAnsi="Times New Roman" w:cs="Times New Roman"/>
                <w:b/>
                <w:bCs/>
                <w:i/>
                <w:iCs/>
                <w:color w:val="000000"/>
                <w:sz w:val="24"/>
                <w:szCs w:val="24"/>
                <w:lang w:val="x-none"/>
              </w:rPr>
              <w:t>ofertă fermă</w:t>
            </w:r>
            <w:r w:rsidRPr="00564360">
              <w:rPr>
                <w:rFonts w:ascii="Times New Roman" w:hAnsi="Times New Roman" w:cs="Times New Roman"/>
                <w:i/>
                <w:iCs/>
                <w:color w:val="000000"/>
                <w:sz w:val="24"/>
                <w:szCs w:val="24"/>
                <w:lang w:val="x-none"/>
              </w:rPr>
              <w:t xml:space="preserve"> </w:t>
            </w:r>
            <w:r w:rsidRPr="00564360">
              <w:rPr>
                <w:rFonts w:ascii="Times New Roman" w:hAnsi="Times New Roman" w:cs="Times New Roman"/>
                <w:color w:val="000000"/>
                <w:sz w:val="24"/>
                <w:szCs w:val="24"/>
                <w:lang w:val="x-none"/>
              </w:rPr>
              <w:t>-</w:t>
            </w:r>
            <w:r w:rsidRPr="00564360">
              <w:rPr>
                <w:rFonts w:ascii="Times New Roman" w:hAnsi="Times New Roman" w:cs="Times New Roman"/>
                <w:color w:val="000000"/>
                <w:sz w:val="24"/>
                <w:szCs w:val="24"/>
              </w:rPr>
              <w:t xml:space="preserve"> ofertă propusă de participanții la piață în baza prevederilor Regulamentului care devine angajantă în momentul </w:t>
            </w:r>
            <w:r w:rsidRPr="00564360">
              <w:rPr>
                <w:rFonts w:ascii="Times New Roman" w:hAnsi="Times New Roman" w:cs="Times New Roman"/>
                <w:sz w:val="24"/>
                <w:szCs w:val="24"/>
              </w:rPr>
              <w:t>introducerii în piață</w:t>
            </w:r>
            <w:r w:rsidRPr="00564360">
              <w:rPr>
                <w:rFonts w:ascii="Times New Roman" w:hAnsi="Times New Roman" w:cs="Times New Roman"/>
                <w:color w:val="000000"/>
                <w:sz w:val="24"/>
                <w:szCs w:val="24"/>
                <w:lang w:val="x-none"/>
              </w:rPr>
              <w:t xml:space="preserve">   </w:t>
            </w:r>
          </w:p>
        </w:tc>
        <w:tc>
          <w:tcPr>
            <w:tcW w:w="4770" w:type="dxa"/>
          </w:tcPr>
          <w:p w14:paraId="67265F25" w14:textId="26D71241" w:rsidR="00312C73" w:rsidRPr="00564360" w:rsidRDefault="00312C73" w:rsidP="00564360">
            <w:pPr>
              <w:spacing w:before="240" w:after="120"/>
              <w:ind w:right="72"/>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opinăm că trebuie explicitat “</w:t>
            </w:r>
            <w:r w:rsidRPr="00564360">
              <w:rPr>
                <w:rFonts w:ascii="Times New Roman" w:hAnsi="Times New Roman" w:cs="Times New Roman"/>
                <w:i/>
                <w:iCs/>
                <w:sz w:val="24"/>
                <w:szCs w:val="24"/>
                <w:lang w:val="ro-RO"/>
              </w:rPr>
              <w:t>momentul introducerii în piață</w:t>
            </w:r>
            <w:r w:rsidRPr="00564360">
              <w:rPr>
                <w:rFonts w:ascii="Times New Roman" w:hAnsi="Times New Roman" w:cs="Times New Roman"/>
                <w:sz w:val="24"/>
                <w:szCs w:val="24"/>
                <w:lang w:val="ro-RO"/>
              </w:rPr>
              <w:t>” a ofertelor și în acest sens propunem următoarea reformulare:</w:t>
            </w:r>
          </w:p>
          <w:p w14:paraId="14D0B411" w14:textId="7F75AACF" w:rsidR="00D53868" w:rsidRPr="00564360" w:rsidRDefault="00312C73" w:rsidP="00450EE7">
            <w:pPr>
              <w:spacing w:before="240" w:after="120"/>
              <w:ind w:right="72"/>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w:t>
            </w:r>
            <w:r w:rsidRPr="00450EE7">
              <w:rPr>
                <w:rFonts w:ascii="Times New Roman" w:hAnsi="Times New Roman" w:cs="Times New Roman"/>
                <w:b/>
                <w:i/>
                <w:iCs/>
                <w:sz w:val="24"/>
                <w:szCs w:val="24"/>
                <w:lang w:val="ro-RO"/>
              </w:rPr>
              <w:t>ofertă fermă</w:t>
            </w:r>
            <w:r w:rsidRPr="00564360">
              <w:rPr>
                <w:rFonts w:ascii="Times New Roman" w:hAnsi="Times New Roman" w:cs="Times New Roman"/>
                <w:i/>
                <w:iCs/>
                <w:sz w:val="24"/>
                <w:szCs w:val="24"/>
                <w:lang w:val="ro-RO"/>
              </w:rPr>
              <w:t xml:space="preserve"> - ofertă propusă de participanții la piață în baza prevederilor Regulamentului care devine angajantă în momentul introducerii în piață prin publicarea ofertei pe pagina proprie de internet a OPCCB</w:t>
            </w:r>
            <w:r w:rsidRPr="00564360">
              <w:rPr>
                <w:rFonts w:ascii="Times New Roman" w:hAnsi="Times New Roman" w:cs="Times New Roman"/>
                <w:sz w:val="24"/>
                <w:szCs w:val="24"/>
                <w:lang w:val="ro-RO"/>
              </w:rPr>
              <w:t>”.</w:t>
            </w:r>
          </w:p>
        </w:tc>
        <w:tc>
          <w:tcPr>
            <w:tcW w:w="3874" w:type="dxa"/>
          </w:tcPr>
          <w:p w14:paraId="2598AD78" w14:textId="70C09595" w:rsidR="00D53868" w:rsidRPr="00564360" w:rsidRDefault="00262C63"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Se acceptă.</w:t>
            </w:r>
          </w:p>
        </w:tc>
      </w:tr>
      <w:tr w:rsidR="00D53868" w:rsidRPr="00564360" w14:paraId="3DB9D2F0" w14:textId="77777777" w:rsidTr="002B140F">
        <w:tc>
          <w:tcPr>
            <w:tcW w:w="653" w:type="dxa"/>
          </w:tcPr>
          <w:p w14:paraId="2A059FEB" w14:textId="19F4B01F" w:rsidR="00D53868"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4</w:t>
            </w:r>
          </w:p>
        </w:tc>
        <w:tc>
          <w:tcPr>
            <w:tcW w:w="1072" w:type="dxa"/>
          </w:tcPr>
          <w:p w14:paraId="34D4D5DC" w14:textId="3E13F407" w:rsidR="00D53868" w:rsidRPr="00564360" w:rsidRDefault="00312C73"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4 lit. o)</w:t>
            </w:r>
          </w:p>
        </w:tc>
        <w:tc>
          <w:tcPr>
            <w:tcW w:w="1605" w:type="dxa"/>
          </w:tcPr>
          <w:p w14:paraId="641D2A71" w14:textId="6BE0B1F3" w:rsidR="00D53868" w:rsidRPr="00564360" w:rsidRDefault="00312C73"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4DF222DE" w14:textId="58D9157B" w:rsidR="00D53868" w:rsidRPr="00564360" w:rsidRDefault="00312C73" w:rsidP="00564360">
            <w:pPr>
              <w:jc w:val="both"/>
              <w:rPr>
                <w:rFonts w:ascii="Times New Roman" w:hAnsi="Times New Roman" w:cs="Times New Roman"/>
                <w:sz w:val="24"/>
                <w:szCs w:val="24"/>
                <w:lang w:val="x-none"/>
              </w:rPr>
            </w:pPr>
            <w:r w:rsidRPr="00564360">
              <w:rPr>
                <w:rFonts w:ascii="Times New Roman" w:hAnsi="Times New Roman" w:cs="Times New Roman"/>
                <w:b/>
                <w:i/>
                <w:color w:val="000000"/>
                <w:sz w:val="24"/>
                <w:szCs w:val="24"/>
                <w:lang w:val="en-US"/>
              </w:rPr>
              <w:t>participare agregată</w:t>
            </w:r>
            <w:r w:rsidRPr="00564360">
              <w:rPr>
                <w:rFonts w:ascii="Times New Roman" w:hAnsi="Times New Roman" w:cs="Times New Roman"/>
                <w:color w:val="000000"/>
                <w:sz w:val="24"/>
                <w:szCs w:val="24"/>
                <w:lang w:val="en-US"/>
              </w:rPr>
              <w:t xml:space="preserve"> – asocierea a doi sau mai mulți participanți la piață, în vederea tranzacționării de energie electrică pe </w:t>
            </w:r>
            <w:r w:rsidRPr="00564360">
              <w:rPr>
                <w:rFonts w:ascii="Times New Roman" w:hAnsi="Times New Roman" w:cs="Times New Roman"/>
                <w:bCs/>
                <w:iCs/>
                <w:color w:val="000000"/>
                <w:sz w:val="24"/>
                <w:szCs w:val="24"/>
                <w:lang w:val="x-none"/>
              </w:rPr>
              <w:t>piaţa centralizată a contractelor bilaterale de energie electrică</w:t>
            </w:r>
            <w:r w:rsidRPr="00564360">
              <w:rPr>
                <w:rFonts w:ascii="Times New Roman" w:hAnsi="Times New Roman" w:cs="Times New Roman"/>
                <w:bCs/>
                <w:iCs/>
                <w:color w:val="000000"/>
                <w:sz w:val="24"/>
                <w:szCs w:val="24"/>
              </w:rPr>
              <w:t>;</w:t>
            </w:r>
          </w:p>
        </w:tc>
        <w:tc>
          <w:tcPr>
            <w:tcW w:w="4770" w:type="dxa"/>
          </w:tcPr>
          <w:p w14:paraId="2B224942" w14:textId="788B47D2" w:rsidR="00312C73" w:rsidRPr="00564360" w:rsidRDefault="00262C63" w:rsidP="00564360">
            <w:pPr>
              <w:spacing w:before="240" w:after="120"/>
              <w:ind w:right="-18"/>
              <w:jc w:val="both"/>
              <w:rPr>
                <w:rFonts w:ascii="Times New Roman" w:hAnsi="Times New Roman" w:cs="Times New Roman"/>
                <w:sz w:val="24"/>
                <w:szCs w:val="24"/>
                <w:lang w:val="ro-RO"/>
              </w:rPr>
            </w:pPr>
            <w:r>
              <w:rPr>
                <w:rFonts w:ascii="Times New Roman" w:hAnsi="Times New Roman" w:cs="Times New Roman"/>
                <w:sz w:val="24"/>
                <w:szCs w:val="24"/>
                <w:lang w:val="ro-RO"/>
              </w:rPr>
              <w:t>C</w:t>
            </w:r>
            <w:r w:rsidR="00312C73" w:rsidRPr="00564360">
              <w:rPr>
                <w:rFonts w:ascii="Times New Roman" w:hAnsi="Times New Roman" w:cs="Times New Roman"/>
                <w:sz w:val="24"/>
                <w:szCs w:val="24"/>
                <w:lang w:val="ro-RO"/>
              </w:rPr>
              <w:t>onsiderăm că aceasta trebuie reformulată considerând cele prezentate la observații generale, precum și faptul că participanții la piață dețin instalațiile de producere a energiei electrice sau instalațiile aferente locurile de consum, agregarea rezultând din asocierea deținătorilor de instalații de producere/utilizatori ai locurilor de consum.</w:t>
            </w:r>
          </w:p>
          <w:p w14:paraId="5D30751D" w14:textId="77777777" w:rsidR="00D53868" w:rsidRPr="00564360" w:rsidRDefault="00D53868" w:rsidP="00564360">
            <w:pPr>
              <w:ind w:right="-18"/>
              <w:contextualSpacing/>
              <w:jc w:val="both"/>
              <w:rPr>
                <w:rFonts w:ascii="Times New Roman" w:hAnsi="Times New Roman" w:cs="Times New Roman"/>
                <w:sz w:val="24"/>
                <w:szCs w:val="24"/>
                <w:lang w:val="ro-RO"/>
              </w:rPr>
            </w:pPr>
          </w:p>
        </w:tc>
        <w:tc>
          <w:tcPr>
            <w:tcW w:w="3874" w:type="dxa"/>
          </w:tcPr>
          <w:p w14:paraId="2709CAE7" w14:textId="2E3CBE03" w:rsidR="00D53868" w:rsidRPr="001412E3" w:rsidRDefault="005C3786"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Definiția a fost eliminată.</w:t>
            </w:r>
          </w:p>
        </w:tc>
      </w:tr>
      <w:tr w:rsidR="00D53868" w:rsidRPr="00564360" w14:paraId="33ECED71" w14:textId="77777777" w:rsidTr="002B140F">
        <w:tc>
          <w:tcPr>
            <w:tcW w:w="653" w:type="dxa"/>
          </w:tcPr>
          <w:p w14:paraId="166F30B8" w14:textId="34FE2017" w:rsidR="00D53868"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5</w:t>
            </w:r>
          </w:p>
        </w:tc>
        <w:tc>
          <w:tcPr>
            <w:tcW w:w="1072" w:type="dxa"/>
          </w:tcPr>
          <w:p w14:paraId="42ACCB86" w14:textId="08934CF0" w:rsidR="00D53868" w:rsidRPr="00564360" w:rsidRDefault="00531567"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6</w:t>
            </w:r>
          </w:p>
        </w:tc>
        <w:tc>
          <w:tcPr>
            <w:tcW w:w="1605" w:type="dxa"/>
          </w:tcPr>
          <w:p w14:paraId="7A08B4DC" w14:textId="62D5D3C9" w:rsidR="00D53868" w:rsidRPr="00564360" w:rsidRDefault="00531567"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582292ED" w14:textId="77777777" w:rsidR="00531567" w:rsidRPr="00564360" w:rsidRDefault="00531567" w:rsidP="00564360">
            <w:pPr>
              <w:autoSpaceDE w:val="0"/>
              <w:autoSpaceDN w:val="0"/>
              <w:adjustRightInd w:val="0"/>
              <w:jc w:val="both"/>
              <w:rPr>
                <w:rFonts w:ascii="Times New Roman" w:hAnsi="Times New Roman" w:cs="Times New Roman"/>
                <w:color w:val="000000"/>
                <w:sz w:val="24"/>
                <w:szCs w:val="24"/>
                <w:lang w:val="x-none"/>
              </w:rPr>
            </w:pPr>
            <w:r w:rsidRPr="00564360">
              <w:rPr>
                <w:rFonts w:ascii="Times New Roman" w:hAnsi="Times New Roman" w:cs="Times New Roman"/>
                <w:color w:val="000000"/>
                <w:sz w:val="24"/>
                <w:szCs w:val="24"/>
                <w:lang w:val="x-none"/>
              </w:rPr>
              <w:t xml:space="preserve">OPCCB administrează şi dezvoltă </w:t>
            </w:r>
            <w:r w:rsidRPr="00564360">
              <w:rPr>
                <w:rFonts w:ascii="Times New Roman" w:hAnsi="Times New Roman" w:cs="Times New Roman"/>
                <w:color w:val="000000"/>
                <w:sz w:val="24"/>
                <w:szCs w:val="24"/>
              </w:rPr>
              <w:t xml:space="preserve">PCCB </w:t>
            </w:r>
            <w:r w:rsidRPr="00564360">
              <w:rPr>
                <w:rFonts w:ascii="Times New Roman" w:hAnsi="Times New Roman" w:cs="Times New Roman"/>
                <w:color w:val="000000"/>
                <w:sz w:val="24"/>
                <w:szCs w:val="24"/>
                <w:lang w:val="x-none"/>
              </w:rPr>
              <w:t xml:space="preserve">pe baza principiilor de nediscriminare, transparenţă, caracter public şi centralizat, stabilite de lege, şi </w:t>
            </w:r>
            <w:r w:rsidRPr="00564360">
              <w:rPr>
                <w:rFonts w:ascii="Times New Roman" w:hAnsi="Times New Roman" w:cs="Times New Roman"/>
                <w:color w:val="000000"/>
                <w:sz w:val="24"/>
                <w:szCs w:val="24"/>
              </w:rPr>
              <w:t xml:space="preserve">de </w:t>
            </w:r>
            <w:r w:rsidRPr="00564360">
              <w:rPr>
                <w:rFonts w:ascii="Times New Roman" w:hAnsi="Times New Roman" w:cs="Times New Roman"/>
                <w:color w:val="000000"/>
                <w:sz w:val="24"/>
                <w:szCs w:val="24"/>
                <w:lang w:val="x-none"/>
              </w:rPr>
              <w:t>prevederil</w:t>
            </w:r>
            <w:r w:rsidRPr="00564360">
              <w:rPr>
                <w:rFonts w:ascii="Times New Roman" w:hAnsi="Times New Roman" w:cs="Times New Roman"/>
                <w:color w:val="000000"/>
                <w:sz w:val="24"/>
                <w:szCs w:val="24"/>
              </w:rPr>
              <w:t>e</w:t>
            </w:r>
            <w:r w:rsidRPr="00564360">
              <w:rPr>
                <w:rFonts w:ascii="Times New Roman" w:hAnsi="Times New Roman" w:cs="Times New Roman"/>
                <w:color w:val="000000"/>
                <w:sz w:val="24"/>
                <w:szCs w:val="24"/>
                <w:lang w:val="x-none"/>
              </w:rPr>
              <w:t xml:space="preserve">  </w:t>
            </w:r>
            <w:r w:rsidRPr="00564360">
              <w:rPr>
                <w:rFonts w:ascii="Times New Roman" w:hAnsi="Times New Roman" w:cs="Times New Roman"/>
                <w:color w:val="000000"/>
                <w:sz w:val="24"/>
                <w:szCs w:val="24"/>
              </w:rPr>
              <w:t>R</w:t>
            </w:r>
            <w:r w:rsidRPr="00564360">
              <w:rPr>
                <w:rFonts w:ascii="Times New Roman" w:hAnsi="Times New Roman" w:cs="Times New Roman"/>
                <w:color w:val="000000"/>
                <w:sz w:val="24"/>
                <w:szCs w:val="24"/>
                <w:lang w:val="x-none"/>
              </w:rPr>
              <w:t>egulament</w:t>
            </w:r>
            <w:r w:rsidRPr="00564360">
              <w:rPr>
                <w:rFonts w:ascii="Times New Roman" w:hAnsi="Times New Roman" w:cs="Times New Roman"/>
                <w:color w:val="000000"/>
                <w:sz w:val="24"/>
                <w:szCs w:val="24"/>
              </w:rPr>
              <w:t>ului.</w:t>
            </w:r>
          </w:p>
          <w:p w14:paraId="3B0F4C51" w14:textId="715E78C8" w:rsidR="00D53868" w:rsidRPr="002D012D" w:rsidRDefault="00D53868" w:rsidP="00564360">
            <w:pPr>
              <w:jc w:val="both"/>
              <w:rPr>
                <w:rFonts w:ascii="Times New Roman" w:hAnsi="Times New Roman" w:cs="Times New Roman"/>
                <w:sz w:val="24"/>
                <w:szCs w:val="24"/>
                <w:lang w:val="ro-RO"/>
              </w:rPr>
            </w:pPr>
          </w:p>
        </w:tc>
        <w:tc>
          <w:tcPr>
            <w:tcW w:w="4770" w:type="dxa"/>
          </w:tcPr>
          <w:p w14:paraId="2F9D71B5" w14:textId="77777777" w:rsidR="00531567" w:rsidRPr="00564360" w:rsidRDefault="00531567" w:rsidP="001412E3">
            <w:pPr>
              <w:spacing w:before="240" w:after="120"/>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lastRenderedPageBreak/>
              <w:t xml:space="preserve">propunem înlocuirea formulării </w:t>
            </w:r>
            <w:r w:rsidRPr="00564360">
              <w:rPr>
                <w:rFonts w:ascii="Times New Roman" w:hAnsi="Times New Roman" w:cs="Times New Roman"/>
                <w:sz w:val="24"/>
                <w:szCs w:val="24"/>
                <w:lang w:val="en-US"/>
              </w:rPr>
              <w:t>“PCCB” cu “PCCB-LE-flex”.</w:t>
            </w:r>
          </w:p>
          <w:p w14:paraId="54EF8495" w14:textId="77777777" w:rsidR="00D53868" w:rsidRPr="00564360" w:rsidRDefault="00D53868" w:rsidP="001412E3">
            <w:pPr>
              <w:contextualSpacing/>
              <w:jc w:val="both"/>
              <w:rPr>
                <w:rFonts w:ascii="Times New Roman" w:hAnsi="Times New Roman" w:cs="Times New Roman"/>
                <w:sz w:val="24"/>
                <w:szCs w:val="24"/>
                <w:lang w:val="ro-RO"/>
              </w:rPr>
            </w:pPr>
          </w:p>
        </w:tc>
        <w:tc>
          <w:tcPr>
            <w:tcW w:w="3874" w:type="dxa"/>
          </w:tcPr>
          <w:p w14:paraId="03BE3B13" w14:textId="5A30BE16" w:rsidR="00D53868" w:rsidRPr="00564360" w:rsidRDefault="00E36373"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Nu se acceptă. PCCB-flex este una din modalitățile de tranzacționare ale PCCB. PCCB, conform Legii, trebuie să se definească prin caracteristicile menționate la art. 6</w:t>
            </w:r>
          </w:p>
        </w:tc>
      </w:tr>
      <w:tr w:rsidR="00D53868" w:rsidRPr="00564360" w14:paraId="1EF52B34" w14:textId="77777777" w:rsidTr="002B140F">
        <w:tc>
          <w:tcPr>
            <w:tcW w:w="653" w:type="dxa"/>
          </w:tcPr>
          <w:p w14:paraId="0DAC7882" w14:textId="36820070" w:rsidR="00D53868"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6</w:t>
            </w:r>
          </w:p>
        </w:tc>
        <w:tc>
          <w:tcPr>
            <w:tcW w:w="1072" w:type="dxa"/>
          </w:tcPr>
          <w:p w14:paraId="2C97C3DB" w14:textId="3B84A285" w:rsidR="00D53868" w:rsidRPr="00564360" w:rsidRDefault="00D53868"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14 și art. 19 (3)</w:t>
            </w:r>
          </w:p>
        </w:tc>
        <w:tc>
          <w:tcPr>
            <w:tcW w:w="1605" w:type="dxa"/>
          </w:tcPr>
          <w:p w14:paraId="55417DFA" w14:textId="321A13E7" w:rsidR="00D53868" w:rsidRPr="00564360" w:rsidRDefault="00D53868"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Gen-I</w:t>
            </w:r>
          </w:p>
        </w:tc>
        <w:tc>
          <w:tcPr>
            <w:tcW w:w="4406" w:type="dxa"/>
          </w:tcPr>
          <w:p w14:paraId="4C8ABC5B" w14:textId="77777777" w:rsidR="00D53868" w:rsidRPr="00564360" w:rsidRDefault="00D53868" w:rsidP="00564360">
            <w:pPr>
              <w:jc w:val="both"/>
              <w:rPr>
                <w:rFonts w:ascii="Times New Roman" w:hAnsi="Times New Roman" w:cs="Times New Roman"/>
                <w:sz w:val="24"/>
                <w:szCs w:val="24"/>
                <w:lang w:val="x-none"/>
              </w:rPr>
            </w:pPr>
          </w:p>
        </w:tc>
        <w:tc>
          <w:tcPr>
            <w:tcW w:w="4770" w:type="dxa"/>
          </w:tcPr>
          <w:p w14:paraId="0168D56A" w14:textId="6340DC06" w:rsidR="00D53868" w:rsidRPr="00564360" w:rsidRDefault="00D53868" w:rsidP="00564360">
            <w:pPr>
              <w:contextualSpacing/>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În ceea ce privește rezilierea unilaterală, principiul introdus la articolul 14 și dezvoltat in articolul 19 alineatul (3), ar trebui consolidat într-un singur articol și elaborat în continuare. O astfel de consolidare ar presupune definire rezilierii unilaterale ca o neîndeplinire contractuală, cu toate consecințele legale pe care aceasta le implică, extinsă astfel încât să se asigure plata unei despăgubiri complete, compusă dintr-o penalitate minimă (în termeni de % din valoare contractuală în funcție de durata contractului) și daunele M2M, dacă acestea depășesc suma minimă a penalității. În acest sens, valorile corespunzătoare pentru compensatie ar fi 20% din valoarea contractului pentru perioadele de livrare de o lună, 15% din valoarea contractului pentru perioadele de livrare de un trimestru și 10% din valoarea contractului pentru perioadele de livrare de un an.</w:t>
            </w:r>
          </w:p>
        </w:tc>
        <w:tc>
          <w:tcPr>
            <w:tcW w:w="3874" w:type="dxa"/>
          </w:tcPr>
          <w:p w14:paraId="235DE247" w14:textId="77777777" w:rsidR="00FD72DB" w:rsidRPr="00564360" w:rsidRDefault="00FD72DB"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Nu se acceptă. În contract nu se permite introducerea de prevederi referitoare la denunțare unilaterală.</w:t>
            </w:r>
          </w:p>
          <w:p w14:paraId="1B417B42" w14:textId="4A054DD7" w:rsidR="00FD72DB" w:rsidRPr="00564360" w:rsidRDefault="00FD72DB"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Dacă totuși o parte reziliază unilateral contractul, va trebui să se supună prevederii art. 19 alin. (3) și alin. (4)</w:t>
            </w:r>
          </w:p>
          <w:p w14:paraId="37E49D6D" w14:textId="77777777" w:rsidR="00FD72DB" w:rsidRPr="00564360" w:rsidRDefault="00FD72DB" w:rsidP="00564360">
            <w:pPr>
              <w:jc w:val="both"/>
              <w:rPr>
                <w:rFonts w:ascii="Times New Roman" w:hAnsi="Times New Roman" w:cs="Times New Roman"/>
                <w:sz w:val="24"/>
                <w:szCs w:val="24"/>
                <w:lang w:val="ro-RO"/>
              </w:rPr>
            </w:pPr>
          </w:p>
          <w:p w14:paraId="18779E92" w14:textId="77777777" w:rsidR="00FD72DB" w:rsidRPr="00564360" w:rsidRDefault="00FD72DB" w:rsidP="00564360">
            <w:pPr>
              <w:jc w:val="both"/>
              <w:rPr>
                <w:rFonts w:ascii="Times New Roman" w:hAnsi="Times New Roman" w:cs="Times New Roman"/>
                <w:sz w:val="24"/>
                <w:szCs w:val="24"/>
                <w:lang w:val="ro-RO"/>
              </w:rPr>
            </w:pPr>
          </w:p>
          <w:p w14:paraId="2A97DEE0" w14:textId="77777777" w:rsidR="00FD72DB" w:rsidRPr="00564360" w:rsidRDefault="00FD72DB" w:rsidP="00564360">
            <w:pPr>
              <w:jc w:val="both"/>
              <w:rPr>
                <w:rFonts w:ascii="Times New Roman" w:hAnsi="Times New Roman" w:cs="Times New Roman"/>
                <w:sz w:val="24"/>
                <w:szCs w:val="24"/>
                <w:lang w:val="ro-RO"/>
              </w:rPr>
            </w:pPr>
          </w:p>
          <w:p w14:paraId="2DCFFBA1" w14:textId="17C76C78" w:rsidR="00D53868" w:rsidRPr="00564360" w:rsidRDefault="001D0874"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w:t>
            </w:r>
          </w:p>
        </w:tc>
      </w:tr>
      <w:tr w:rsidR="00D53868" w:rsidRPr="00564360" w14:paraId="5045894F" w14:textId="77777777" w:rsidTr="002B140F">
        <w:tc>
          <w:tcPr>
            <w:tcW w:w="653" w:type="dxa"/>
          </w:tcPr>
          <w:p w14:paraId="58231A35" w14:textId="7D2213C1" w:rsidR="00D53868"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7</w:t>
            </w:r>
          </w:p>
        </w:tc>
        <w:tc>
          <w:tcPr>
            <w:tcW w:w="1072" w:type="dxa"/>
          </w:tcPr>
          <w:p w14:paraId="55B151D9" w14:textId="77777777" w:rsidR="00D53868" w:rsidRPr="00564360" w:rsidRDefault="00D53868" w:rsidP="00564360">
            <w:pPr>
              <w:jc w:val="both"/>
              <w:rPr>
                <w:rFonts w:ascii="Times New Roman" w:hAnsi="Times New Roman" w:cs="Times New Roman"/>
                <w:sz w:val="24"/>
                <w:szCs w:val="24"/>
                <w:lang w:val="ro-RO"/>
              </w:rPr>
            </w:pPr>
          </w:p>
        </w:tc>
        <w:tc>
          <w:tcPr>
            <w:tcW w:w="1605" w:type="dxa"/>
          </w:tcPr>
          <w:p w14:paraId="0E9DCF92" w14:textId="25EF4868" w:rsidR="00D53868" w:rsidRPr="00564360" w:rsidRDefault="006542B7"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Gen-I</w:t>
            </w:r>
          </w:p>
        </w:tc>
        <w:tc>
          <w:tcPr>
            <w:tcW w:w="4406" w:type="dxa"/>
          </w:tcPr>
          <w:p w14:paraId="5730D06E" w14:textId="77777777" w:rsidR="00D53868" w:rsidRPr="00564360" w:rsidRDefault="00D53868" w:rsidP="00564360">
            <w:pPr>
              <w:jc w:val="both"/>
              <w:rPr>
                <w:rFonts w:ascii="Times New Roman" w:hAnsi="Times New Roman" w:cs="Times New Roman"/>
                <w:sz w:val="24"/>
                <w:szCs w:val="24"/>
                <w:lang w:val="x-none"/>
              </w:rPr>
            </w:pPr>
          </w:p>
        </w:tc>
        <w:tc>
          <w:tcPr>
            <w:tcW w:w="4770" w:type="dxa"/>
          </w:tcPr>
          <w:p w14:paraId="06B8F53D" w14:textId="274F9CBE" w:rsidR="00D53868" w:rsidRPr="00564360" w:rsidRDefault="006542B7" w:rsidP="00564360">
            <w:pPr>
              <w:contextualSpacing/>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În ceea ce privește necesitatea de asigurare a expunerii la risc care apare imediat după semnarea contractului, proiectul de ordin pentru PCCB-LE-flex nu specifică detalii sau cerințe minime cu privire la valorile garanțiilor sau la termenele de depunere. De fapt, garanțiile financiare („garanții financiare”) nu sunt menționate, rămânând a fi definite în contractul-cadru. În timp ce o flexibilitate în ceea ce privește cerințele de garanție ar trebui să fie permisă, condițiile de depunere a garanțiilor (dacă este necesar) și consecințele pentru nerespectarea acestora ar trebui să fie totuși standardizate, spre exemplu cerința ca </w:t>
            </w:r>
            <w:r w:rsidRPr="00564360">
              <w:rPr>
                <w:rFonts w:ascii="Times New Roman" w:hAnsi="Times New Roman" w:cs="Times New Roman"/>
                <w:sz w:val="24"/>
                <w:szCs w:val="24"/>
                <w:lang w:val="ro-RO"/>
              </w:rPr>
              <w:lastRenderedPageBreak/>
              <w:t>garanțiile să fie depuse în termen de zece (10) zile lucrătoare de la încheierea contractului și neindeplinirea acestei obligatii trebuie definita ca o neîndeplinire contractuală cu toate consecințele legale pe care aceasta le implică și să fie supusa plății unei despăgubiri complete, compusă dintr-o penalitate minimă (în termeni de % din valoar a contractului în funcție de durata contractului) și daune M2M, dacă acestea depășesc nivelul penalității minime. Acesta trebuie să fie un principiu general care poate fi modificat doar de voința explicită a inițiatorului în cadrul contractelor-cadru.</w:t>
            </w:r>
          </w:p>
        </w:tc>
        <w:tc>
          <w:tcPr>
            <w:tcW w:w="3874" w:type="dxa"/>
          </w:tcPr>
          <w:p w14:paraId="00A4E082" w14:textId="61B41FC1" w:rsidR="00D53868" w:rsidRPr="00564360" w:rsidRDefault="00FD72DB"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lastRenderedPageBreak/>
              <w:t>Garanțiile de neplată constituie clauze suplimentare care se stabilesc între părți, nu fac obiectul prezentului regulament</w:t>
            </w:r>
          </w:p>
        </w:tc>
      </w:tr>
      <w:tr w:rsidR="00312C73" w:rsidRPr="00564360" w14:paraId="0905B3DD" w14:textId="77777777" w:rsidTr="002B140F">
        <w:tc>
          <w:tcPr>
            <w:tcW w:w="653" w:type="dxa"/>
          </w:tcPr>
          <w:p w14:paraId="3639F982" w14:textId="4AB8E229" w:rsidR="00312C73"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8</w:t>
            </w:r>
          </w:p>
        </w:tc>
        <w:tc>
          <w:tcPr>
            <w:tcW w:w="1072" w:type="dxa"/>
          </w:tcPr>
          <w:p w14:paraId="6925D394" w14:textId="566E0109" w:rsidR="00312C73" w:rsidRPr="00564360" w:rsidRDefault="00312C73"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18 (2)</w:t>
            </w:r>
          </w:p>
        </w:tc>
        <w:tc>
          <w:tcPr>
            <w:tcW w:w="1605" w:type="dxa"/>
          </w:tcPr>
          <w:p w14:paraId="6B32CF6C" w14:textId="6412109A" w:rsidR="00312C73" w:rsidRPr="00564360" w:rsidRDefault="00312C73"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717A50DC" w14:textId="0C1FA50E" w:rsidR="00312C73" w:rsidRPr="00564360" w:rsidRDefault="00312C73" w:rsidP="00564360">
            <w:pPr>
              <w:autoSpaceDE w:val="0"/>
              <w:autoSpaceDN w:val="0"/>
              <w:adjustRightInd w:val="0"/>
              <w:jc w:val="both"/>
              <w:rPr>
                <w:rFonts w:ascii="Times New Roman" w:eastAsia="Times New Roman" w:hAnsi="Times New Roman" w:cs="Times New Roman"/>
                <w:noProof/>
                <w:sz w:val="24"/>
                <w:szCs w:val="24"/>
                <w:shd w:val="clear" w:color="auto" w:fill="FFFFFF"/>
                <w:lang w:eastAsia="en-GB"/>
              </w:rPr>
            </w:pPr>
            <w:r w:rsidRPr="00564360">
              <w:rPr>
                <w:rFonts w:ascii="Times New Roman" w:eastAsia="Times New Roman" w:hAnsi="Times New Roman" w:cs="Times New Roman"/>
                <w:noProof/>
                <w:sz w:val="24"/>
                <w:szCs w:val="24"/>
                <w:shd w:val="clear" w:color="auto" w:fill="FFFFFF"/>
                <w:lang w:eastAsia="en-GB"/>
              </w:rPr>
              <w:t>În cazul participantului desemnat de o entitate agregată/agregatorului, acesta comunică OPCCB componenţa acesteia, iar OPCCB o publică şi o include în convenţia de participare a acestuia.</w:t>
            </w:r>
          </w:p>
          <w:p w14:paraId="174C4957" w14:textId="77777777" w:rsidR="00312C73" w:rsidRPr="00564360" w:rsidRDefault="00312C73" w:rsidP="00564360">
            <w:pPr>
              <w:jc w:val="both"/>
              <w:rPr>
                <w:rFonts w:ascii="Times New Roman" w:hAnsi="Times New Roman" w:cs="Times New Roman"/>
                <w:sz w:val="24"/>
                <w:szCs w:val="24"/>
                <w:lang w:val="x-none"/>
              </w:rPr>
            </w:pPr>
          </w:p>
        </w:tc>
        <w:tc>
          <w:tcPr>
            <w:tcW w:w="4770" w:type="dxa"/>
          </w:tcPr>
          <w:p w14:paraId="07A1C65F" w14:textId="5FF9B2F2" w:rsidR="00312C73" w:rsidRPr="00564360" w:rsidRDefault="00312C73" w:rsidP="00564360">
            <w:pPr>
              <w:spacing w:before="240" w:after="120"/>
              <w:ind w:right="-18"/>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Propunem reformulare</w:t>
            </w:r>
          </w:p>
          <w:p w14:paraId="52CF23A2" w14:textId="52C5C19F" w:rsidR="00312C73" w:rsidRPr="00564360" w:rsidRDefault="00312C73" w:rsidP="00564360">
            <w:pPr>
              <w:spacing w:before="240" w:after="120"/>
              <w:ind w:right="-18"/>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w:t>
            </w:r>
            <w:r w:rsidRPr="00564360">
              <w:rPr>
                <w:rFonts w:ascii="Times New Roman" w:hAnsi="Times New Roman" w:cs="Times New Roman"/>
                <w:i/>
                <w:iCs/>
                <w:sz w:val="24"/>
                <w:szCs w:val="24"/>
                <w:lang w:val="ro-RO"/>
              </w:rPr>
              <w:t xml:space="preserve">În cazul participantului desemnat de o entitate agregată/agregatorului, acesta comunică OPCCB componenţa acesteia </w:t>
            </w:r>
            <w:r w:rsidRPr="00564360">
              <w:rPr>
                <w:rFonts w:ascii="Times New Roman" w:hAnsi="Times New Roman" w:cs="Times New Roman"/>
                <w:b/>
                <w:bCs/>
                <w:i/>
                <w:iCs/>
                <w:sz w:val="24"/>
                <w:szCs w:val="24"/>
                <w:u w:val="single"/>
                <w:lang w:val="ro-RO"/>
              </w:rPr>
              <w:t>ca anexă la Convenția de participare la PCCB-LE-flex, asigurând notificarea către OPCCB a actualizării componenței entității agregate ori de câte ori intervin modificări. OPCCB  publică pe pagina proprie de internet listele privind componența entităților agregate pentru fiecare agregator înregistrat la PCCB-LE-flex</w:t>
            </w:r>
            <w:r w:rsidRPr="00564360">
              <w:rPr>
                <w:rFonts w:ascii="Times New Roman" w:hAnsi="Times New Roman" w:cs="Times New Roman"/>
                <w:sz w:val="24"/>
                <w:szCs w:val="24"/>
                <w:lang w:val="ro-RO"/>
              </w:rPr>
              <w:t>.”</w:t>
            </w:r>
          </w:p>
          <w:p w14:paraId="64A63FAE" w14:textId="77777777" w:rsidR="00312C73" w:rsidRPr="00564360" w:rsidRDefault="00312C73" w:rsidP="00564360">
            <w:pPr>
              <w:ind w:right="-18"/>
              <w:contextualSpacing/>
              <w:jc w:val="both"/>
              <w:rPr>
                <w:rFonts w:ascii="Times New Roman" w:hAnsi="Times New Roman" w:cs="Times New Roman"/>
                <w:sz w:val="24"/>
                <w:szCs w:val="24"/>
                <w:lang w:val="ro-RO"/>
              </w:rPr>
            </w:pPr>
          </w:p>
        </w:tc>
        <w:tc>
          <w:tcPr>
            <w:tcW w:w="3874" w:type="dxa"/>
          </w:tcPr>
          <w:p w14:paraId="689EF062" w14:textId="77777777" w:rsidR="00491A0C" w:rsidRDefault="00491A0C" w:rsidP="00564360">
            <w:pPr>
              <w:jc w:val="both"/>
              <w:rPr>
                <w:rFonts w:ascii="Times New Roman" w:hAnsi="Times New Roman" w:cs="Times New Roman"/>
                <w:sz w:val="24"/>
                <w:szCs w:val="24"/>
                <w:lang w:val="ro-RO"/>
              </w:rPr>
            </w:pPr>
          </w:p>
          <w:p w14:paraId="50C3169E" w14:textId="17DBE5B5" w:rsidR="00491A0C" w:rsidRDefault="00491A0C"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Se acceptă parțial.</w:t>
            </w:r>
          </w:p>
          <w:p w14:paraId="58E5F570" w14:textId="64093856" w:rsidR="00312C73" w:rsidRPr="00564360" w:rsidRDefault="00964054"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Articolul a fost reformulat.  </w:t>
            </w:r>
          </w:p>
        </w:tc>
      </w:tr>
      <w:tr w:rsidR="00D75EBD" w:rsidRPr="00564360" w14:paraId="11AFDAC7" w14:textId="77777777" w:rsidTr="002B140F">
        <w:tc>
          <w:tcPr>
            <w:tcW w:w="653" w:type="dxa"/>
          </w:tcPr>
          <w:p w14:paraId="68598C95" w14:textId="5A2A72B9"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9</w:t>
            </w:r>
          </w:p>
        </w:tc>
        <w:tc>
          <w:tcPr>
            <w:tcW w:w="1072" w:type="dxa"/>
          </w:tcPr>
          <w:p w14:paraId="4E731355" w14:textId="2D8750D3"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18 (2)</w:t>
            </w:r>
          </w:p>
        </w:tc>
        <w:tc>
          <w:tcPr>
            <w:tcW w:w="1605" w:type="dxa"/>
          </w:tcPr>
          <w:p w14:paraId="2FB9909A" w14:textId="2D02DDD8"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Engie</w:t>
            </w:r>
          </w:p>
        </w:tc>
        <w:tc>
          <w:tcPr>
            <w:tcW w:w="4406" w:type="dxa"/>
          </w:tcPr>
          <w:p w14:paraId="244E4399" w14:textId="77777777" w:rsidR="00D75EBD" w:rsidRPr="00564360" w:rsidRDefault="00D75EBD" w:rsidP="00564360">
            <w:pPr>
              <w:autoSpaceDE w:val="0"/>
              <w:autoSpaceDN w:val="0"/>
              <w:adjustRightInd w:val="0"/>
              <w:jc w:val="both"/>
              <w:rPr>
                <w:rFonts w:ascii="Times New Roman" w:eastAsia="Times New Roman" w:hAnsi="Times New Roman" w:cs="Times New Roman"/>
                <w:noProof/>
                <w:sz w:val="24"/>
                <w:szCs w:val="24"/>
                <w:shd w:val="clear" w:color="auto" w:fill="FFFFFF"/>
                <w:lang w:eastAsia="en-GB"/>
              </w:rPr>
            </w:pPr>
            <w:r w:rsidRPr="00564360">
              <w:rPr>
                <w:rFonts w:ascii="Times New Roman" w:eastAsia="Times New Roman" w:hAnsi="Times New Roman" w:cs="Times New Roman"/>
                <w:noProof/>
                <w:sz w:val="24"/>
                <w:szCs w:val="24"/>
                <w:shd w:val="clear" w:color="auto" w:fill="FFFFFF"/>
                <w:lang w:eastAsia="en-GB"/>
              </w:rPr>
              <w:t>(2) În cazul participantului desemnat de o entitate agregată/agregatorului, acesta comunică OPCCB componenţa acesteia, iar OPCCB o publică şi o include în convenţia de participare a acestuia.</w:t>
            </w:r>
          </w:p>
          <w:p w14:paraId="7CED2CEC" w14:textId="77777777" w:rsidR="00D75EBD" w:rsidRPr="00564360" w:rsidRDefault="00D75EBD" w:rsidP="00564360">
            <w:pPr>
              <w:jc w:val="both"/>
              <w:rPr>
                <w:rFonts w:ascii="Times New Roman" w:hAnsi="Times New Roman" w:cs="Times New Roman"/>
                <w:sz w:val="24"/>
                <w:szCs w:val="24"/>
                <w:lang w:val="ro-RO"/>
              </w:rPr>
            </w:pPr>
          </w:p>
        </w:tc>
        <w:tc>
          <w:tcPr>
            <w:tcW w:w="4770" w:type="dxa"/>
          </w:tcPr>
          <w:p w14:paraId="31E156CA" w14:textId="14DC214A" w:rsidR="00D75EBD" w:rsidRPr="00564360" w:rsidRDefault="00D75EBD" w:rsidP="00564360">
            <w:pPr>
              <w:contextualSpacing/>
              <w:jc w:val="both"/>
              <w:rPr>
                <w:rFonts w:ascii="Times New Roman" w:hAnsi="Times New Roman" w:cs="Times New Roman"/>
                <w:bCs/>
                <w:iCs/>
                <w:sz w:val="24"/>
                <w:szCs w:val="24"/>
                <w:lang w:val="ro-RO"/>
              </w:rPr>
            </w:pPr>
            <w:r w:rsidRPr="00564360">
              <w:rPr>
                <w:rFonts w:ascii="Times New Roman" w:hAnsi="Times New Roman" w:cs="Times New Roman"/>
                <w:sz w:val="24"/>
                <w:szCs w:val="24"/>
              </w:rPr>
              <w:t xml:space="preserve">Nu înțelegem necesitatea publicării </w:t>
            </w:r>
            <w:r w:rsidRPr="00564360">
              <w:rPr>
                <w:rFonts w:ascii="Times New Roman" w:hAnsi="Times New Roman" w:cs="Times New Roman"/>
                <w:i/>
                <w:iCs/>
                <w:sz w:val="24"/>
                <w:szCs w:val="24"/>
              </w:rPr>
              <w:t>întregii</w:t>
            </w:r>
            <w:r w:rsidRPr="00564360">
              <w:rPr>
                <w:rFonts w:ascii="Times New Roman" w:hAnsi="Times New Roman" w:cs="Times New Roman"/>
                <w:sz w:val="24"/>
                <w:szCs w:val="24"/>
              </w:rPr>
              <w:t xml:space="preserve"> componențe a agregatorului/entității agregate. Participantul/contrapartea în tranzacție este participantul desemnat, respectiv agregatorul.</w:t>
            </w:r>
          </w:p>
        </w:tc>
        <w:tc>
          <w:tcPr>
            <w:tcW w:w="3874" w:type="dxa"/>
          </w:tcPr>
          <w:p w14:paraId="2CCB635E" w14:textId="77777777" w:rsidR="00D75EBD" w:rsidRPr="00564360" w:rsidRDefault="00D75EBD" w:rsidP="00564360">
            <w:pPr>
              <w:jc w:val="both"/>
              <w:rPr>
                <w:rFonts w:ascii="Times New Roman" w:hAnsi="Times New Roman" w:cs="Times New Roman"/>
                <w:sz w:val="24"/>
                <w:szCs w:val="24"/>
                <w:lang w:val="ro-RO"/>
              </w:rPr>
            </w:pPr>
          </w:p>
        </w:tc>
      </w:tr>
      <w:tr w:rsidR="00D75EBD" w:rsidRPr="00564360" w14:paraId="66F5FBA8" w14:textId="77777777" w:rsidTr="002B140F">
        <w:tc>
          <w:tcPr>
            <w:tcW w:w="653" w:type="dxa"/>
          </w:tcPr>
          <w:p w14:paraId="4984BB6E" w14:textId="3D0B4D76"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10</w:t>
            </w:r>
          </w:p>
        </w:tc>
        <w:tc>
          <w:tcPr>
            <w:tcW w:w="1072" w:type="dxa"/>
          </w:tcPr>
          <w:p w14:paraId="04174507" w14:textId="437E1F6D"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Art. 19 </w:t>
            </w:r>
            <w:r w:rsidRPr="00564360">
              <w:rPr>
                <w:rFonts w:ascii="Times New Roman" w:hAnsi="Times New Roman" w:cs="Times New Roman"/>
                <w:sz w:val="24"/>
                <w:szCs w:val="24"/>
                <w:lang w:val="ro-RO"/>
              </w:rPr>
              <w:lastRenderedPageBreak/>
              <w:t>(2)</w:t>
            </w:r>
          </w:p>
        </w:tc>
        <w:tc>
          <w:tcPr>
            <w:tcW w:w="1605" w:type="dxa"/>
          </w:tcPr>
          <w:p w14:paraId="0BBFDDC3" w14:textId="5DBD7969"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lastRenderedPageBreak/>
              <w:t>E-ON</w:t>
            </w:r>
          </w:p>
        </w:tc>
        <w:tc>
          <w:tcPr>
            <w:tcW w:w="4406" w:type="dxa"/>
          </w:tcPr>
          <w:p w14:paraId="5AAB2880" w14:textId="6ECD648D" w:rsidR="00D75EBD" w:rsidRPr="00564360" w:rsidRDefault="00D75EBD" w:rsidP="00564360">
            <w:pPr>
              <w:jc w:val="both"/>
              <w:rPr>
                <w:rFonts w:ascii="Times New Roman" w:hAnsi="Times New Roman" w:cs="Times New Roman"/>
                <w:sz w:val="24"/>
                <w:szCs w:val="24"/>
                <w:lang w:val="x-none"/>
              </w:rPr>
            </w:pPr>
            <w:r w:rsidRPr="00564360">
              <w:rPr>
                <w:rFonts w:ascii="Times New Roman" w:hAnsi="Times New Roman" w:cs="Times New Roman"/>
                <w:sz w:val="24"/>
                <w:szCs w:val="24"/>
                <w:lang w:val="ro-RO"/>
              </w:rPr>
              <w:t xml:space="preserve">OPCCB repartizează suma penalizatoare </w:t>
            </w:r>
            <w:r w:rsidRPr="00564360">
              <w:rPr>
                <w:rFonts w:ascii="Times New Roman" w:hAnsi="Times New Roman" w:cs="Times New Roman"/>
                <w:sz w:val="24"/>
                <w:szCs w:val="24"/>
                <w:lang w:val="ro-RO"/>
              </w:rPr>
              <w:lastRenderedPageBreak/>
              <w:t>prevăzută la alin. (1) participanţilor care au introdus oferte în sesiunea respectivă de tranzacţionare.</w:t>
            </w:r>
          </w:p>
        </w:tc>
        <w:tc>
          <w:tcPr>
            <w:tcW w:w="4770" w:type="dxa"/>
          </w:tcPr>
          <w:p w14:paraId="68AE1EC3" w14:textId="77777777" w:rsidR="00D75EBD" w:rsidRPr="00564360" w:rsidRDefault="00D75EBD" w:rsidP="00564360">
            <w:pPr>
              <w:contextualSpacing/>
              <w:jc w:val="both"/>
              <w:rPr>
                <w:rFonts w:ascii="Times New Roman" w:hAnsi="Times New Roman" w:cs="Times New Roman"/>
                <w:bCs/>
                <w:iCs/>
                <w:sz w:val="24"/>
                <w:szCs w:val="24"/>
                <w:lang w:val="ro-RO"/>
              </w:rPr>
            </w:pPr>
            <w:r w:rsidRPr="00564360">
              <w:rPr>
                <w:rFonts w:ascii="Times New Roman" w:hAnsi="Times New Roman" w:cs="Times New Roman"/>
                <w:bCs/>
                <w:iCs/>
                <w:sz w:val="24"/>
                <w:szCs w:val="24"/>
                <w:lang w:val="ro-RO"/>
              </w:rPr>
              <w:lastRenderedPageBreak/>
              <w:t xml:space="preserve">OPCCB repartizează suma penalizatoare </w:t>
            </w:r>
            <w:r w:rsidRPr="00564360">
              <w:rPr>
                <w:rFonts w:ascii="Times New Roman" w:hAnsi="Times New Roman" w:cs="Times New Roman"/>
                <w:bCs/>
                <w:iCs/>
                <w:sz w:val="24"/>
                <w:szCs w:val="24"/>
                <w:lang w:val="ro-RO"/>
              </w:rPr>
              <w:lastRenderedPageBreak/>
              <w:t xml:space="preserve">prevăzută la alin. (1) participanţilor care au introdus oferte </w:t>
            </w:r>
            <w:r w:rsidRPr="00564360">
              <w:rPr>
                <w:rFonts w:ascii="Times New Roman" w:hAnsi="Times New Roman" w:cs="Times New Roman"/>
                <w:b/>
                <w:bCs/>
                <w:iCs/>
                <w:sz w:val="24"/>
                <w:szCs w:val="24"/>
                <w:lang w:val="ro-RO"/>
              </w:rPr>
              <w:t>de raspuns</w:t>
            </w:r>
            <w:r w:rsidRPr="00564360">
              <w:rPr>
                <w:rFonts w:ascii="Times New Roman" w:hAnsi="Times New Roman" w:cs="Times New Roman"/>
                <w:bCs/>
                <w:iCs/>
                <w:sz w:val="24"/>
                <w:szCs w:val="24"/>
                <w:lang w:val="ro-RO"/>
              </w:rPr>
              <w:t xml:space="preserve"> în sesiunea respectivă de tranzacţionare.</w:t>
            </w:r>
          </w:p>
          <w:p w14:paraId="0F94229F" w14:textId="77777777" w:rsidR="00D75EBD" w:rsidRPr="00564360" w:rsidRDefault="00D75EBD" w:rsidP="00564360">
            <w:pPr>
              <w:contextualSpacing/>
              <w:jc w:val="both"/>
              <w:rPr>
                <w:rFonts w:ascii="Times New Roman" w:hAnsi="Times New Roman" w:cs="Times New Roman"/>
                <w:bCs/>
                <w:iCs/>
                <w:sz w:val="24"/>
                <w:szCs w:val="24"/>
                <w:lang w:val="ro-RO"/>
              </w:rPr>
            </w:pPr>
          </w:p>
          <w:p w14:paraId="733DAC36" w14:textId="5D907FE3" w:rsidR="00D75EBD" w:rsidRPr="00564360" w:rsidRDefault="00D75EBD" w:rsidP="00564360">
            <w:pPr>
              <w:contextualSpacing/>
              <w:jc w:val="both"/>
              <w:rPr>
                <w:rFonts w:ascii="Times New Roman" w:hAnsi="Times New Roman" w:cs="Times New Roman"/>
                <w:sz w:val="24"/>
                <w:szCs w:val="24"/>
                <w:lang w:val="ro-RO"/>
              </w:rPr>
            </w:pPr>
            <w:r w:rsidRPr="00564360">
              <w:rPr>
                <w:rFonts w:ascii="Times New Roman" w:hAnsi="Times New Roman" w:cs="Times New Roman"/>
                <w:sz w:val="24"/>
                <w:szCs w:val="24"/>
                <w:lang w:val="es-ES_tradnl"/>
              </w:rPr>
              <w:t>Este vorba doar de participantii ce au oferte de raspuns</w:t>
            </w:r>
          </w:p>
        </w:tc>
        <w:tc>
          <w:tcPr>
            <w:tcW w:w="3874" w:type="dxa"/>
          </w:tcPr>
          <w:p w14:paraId="61E83880" w14:textId="77777777" w:rsidR="00036523" w:rsidRDefault="00154741"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Nu se acceptă. </w:t>
            </w:r>
          </w:p>
          <w:p w14:paraId="20047B2C" w14:textId="50965A09" w:rsidR="00D75EBD" w:rsidRPr="00564360" w:rsidRDefault="00154741"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Se despăgubesc toți participanții care au introdus oferte, </w:t>
            </w:r>
            <w:r w:rsidR="00036523">
              <w:rPr>
                <w:rFonts w:ascii="Times New Roman" w:hAnsi="Times New Roman" w:cs="Times New Roman"/>
                <w:sz w:val="24"/>
                <w:szCs w:val="24"/>
                <w:lang w:val="ro-RO"/>
              </w:rPr>
              <w:t xml:space="preserve">indiferent de tipul ofertei, </w:t>
            </w:r>
            <w:r>
              <w:rPr>
                <w:rFonts w:ascii="Times New Roman" w:hAnsi="Times New Roman" w:cs="Times New Roman"/>
                <w:sz w:val="24"/>
                <w:szCs w:val="24"/>
                <w:lang w:val="ro-RO"/>
              </w:rPr>
              <w:t xml:space="preserve">în mod echitabil. </w:t>
            </w:r>
          </w:p>
        </w:tc>
      </w:tr>
      <w:tr w:rsidR="00D75EBD" w:rsidRPr="00564360" w14:paraId="75C765CA" w14:textId="77777777" w:rsidTr="002B140F">
        <w:tc>
          <w:tcPr>
            <w:tcW w:w="653" w:type="dxa"/>
          </w:tcPr>
          <w:p w14:paraId="10A966DA" w14:textId="5F791864"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11</w:t>
            </w:r>
          </w:p>
        </w:tc>
        <w:tc>
          <w:tcPr>
            <w:tcW w:w="1072" w:type="dxa"/>
          </w:tcPr>
          <w:p w14:paraId="4DDB7297" w14:textId="094E5D59" w:rsidR="00D75EBD" w:rsidRPr="00564360" w:rsidRDefault="005C3786"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Art. 19 (3)</w:t>
            </w:r>
          </w:p>
        </w:tc>
        <w:tc>
          <w:tcPr>
            <w:tcW w:w="1605" w:type="dxa"/>
          </w:tcPr>
          <w:p w14:paraId="76C7E9F0" w14:textId="66E364DA"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33ECA1C3" w14:textId="77777777" w:rsidR="00D75EBD" w:rsidRDefault="002C3825" w:rsidP="00564360">
            <w:pPr>
              <w:jc w:val="both"/>
              <w:rPr>
                <w:rFonts w:ascii="Times New Roman" w:hAnsi="Times New Roman" w:cs="Times New Roman"/>
                <w:sz w:val="24"/>
                <w:szCs w:val="24"/>
              </w:rPr>
            </w:pPr>
            <w:r w:rsidRPr="006E327E">
              <w:rPr>
                <w:rFonts w:ascii="Times New Roman" w:hAnsi="Times New Roman" w:cs="Times New Roman"/>
                <w:sz w:val="24"/>
                <w:szCs w:val="24"/>
              </w:rPr>
              <w:t xml:space="preserve">În cazul rezilierii </w:t>
            </w:r>
            <w:r>
              <w:rPr>
                <w:rFonts w:ascii="Times New Roman" w:hAnsi="Times New Roman" w:cs="Times New Roman"/>
                <w:sz w:val="24"/>
                <w:szCs w:val="24"/>
              </w:rPr>
              <w:t xml:space="preserve">contractului </w:t>
            </w:r>
            <w:r w:rsidRPr="006E327E">
              <w:rPr>
                <w:rFonts w:ascii="Times New Roman" w:hAnsi="Times New Roman" w:cs="Times New Roman"/>
                <w:sz w:val="24"/>
                <w:szCs w:val="24"/>
              </w:rPr>
              <w:t>după semnarea de către părți, participantul în culpă plătește celeilalte părți o sumă compensatorie care reprezintă produsul dintre cantitatea nelivrată de energie electrică și valoarea  diferenței dintre prețul stabilit prin contract și prețul produsului/produselor similar/similare disponibil/disponibile la data cea mai apropiată de momentul rezilierii</w:t>
            </w:r>
            <w:r>
              <w:rPr>
                <w:rFonts w:ascii="Times New Roman" w:hAnsi="Times New Roman" w:cs="Times New Roman"/>
                <w:sz w:val="24"/>
                <w:szCs w:val="24"/>
              </w:rPr>
              <w:t>, astfel:</w:t>
            </w:r>
          </w:p>
          <w:p w14:paraId="6E668948" w14:textId="7224AF7F" w:rsidR="002C3825" w:rsidRPr="00564360" w:rsidRDefault="002C3825" w:rsidP="00564360">
            <w:pPr>
              <w:jc w:val="both"/>
              <w:rPr>
                <w:rFonts w:ascii="Times New Roman" w:hAnsi="Times New Roman" w:cs="Times New Roman"/>
                <w:sz w:val="24"/>
                <w:szCs w:val="24"/>
                <w:lang w:val="ro-RO"/>
              </w:rPr>
            </w:pPr>
            <w:r>
              <w:rPr>
                <w:rFonts w:ascii="Times New Roman" w:hAnsi="Times New Roman" w:cs="Times New Roman"/>
                <w:sz w:val="24"/>
                <w:szCs w:val="24"/>
              </w:rPr>
              <w:t>[…]</w:t>
            </w:r>
          </w:p>
        </w:tc>
        <w:tc>
          <w:tcPr>
            <w:tcW w:w="4770" w:type="dxa"/>
          </w:tcPr>
          <w:p w14:paraId="6EAD7AFA" w14:textId="740F5BDF" w:rsidR="00D75EBD" w:rsidRPr="00564360" w:rsidRDefault="00D75EBD" w:rsidP="00564360">
            <w:pPr>
              <w:jc w:val="both"/>
              <w:rPr>
                <w:rFonts w:ascii="Times New Roman" w:hAnsi="Times New Roman" w:cs="Times New Roman"/>
                <w:bCs/>
                <w:iCs/>
                <w:sz w:val="24"/>
                <w:szCs w:val="24"/>
                <w:lang w:val="ro-RO"/>
              </w:rPr>
            </w:pPr>
            <w:r w:rsidRPr="00564360">
              <w:rPr>
                <w:rFonts w:ascii="Times New Roman" w:hAnsi="Times New Roman" w:cs="Times New Roman"/>
                <w:sz w:val="24"/>
                <w:szCs w:val="24"/>
                <w:lang w:val="ro-RO"/>
              </w:rPr>
              <w:t>Este necesară clarificarea valorii prețului stabilit prin contract considerată la determinarea sumei compensatorii, respectiv daca acesta este: prețul de atribuire a contractului, prețul ajustat de atribuire a contractului, media prețurilor ajustate pe perioada de livrare a contractului sau alt preț?</w:t>
            </w:r>
          </w:p>
        </w:tc>
        <w:tc>
          <w:tcPr>
            <w:tcW w:w="3874" w:type="dxa"/>
          </w:tcPr>
          <w:p w14:paraId="106DF015" w14:textId="77777777" w:rsidR="00D75EBD" w:rsidRDefault="00BB4DB2"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Se acceptă.</w:t>
            </w:r>
          </w:p>
          <w:p w14:paraId="1053B159" w14:textId="16325E9F" w:rsidR="00BB4DB2" w:rsidRPr="00BB4DB2" w:rsidRDefault="00BB4DB2" w:rsidP="00564360">
            <w:pPr>
              <w:jc w:val="both"/>
              <w:rPr>
                <w:rFonts w:ascii="Times New Roman" w:hAnsi="Times New Roman" w:cs="Times New Roman"/>
                <w:sz w:val="24"/>
                <w:szCs w:val="24"/>
              </w:rPr>
            </w:pPr>
            <w:r>
              <w:rPr>
                <w:rFonts w:ascii="Times New Roman" w:hAnsi="Times New Roman" w:cs="Times New Roman"/>
                <w:sz w:val="24"/>
                <w:szCs w:val="24"/>
              </w:rPr>
              <w:t>Articolul a fost modificat.</w:t>
            </w:r>
          </w:p>
        </w:tc>
      </w:tr>
      <w:tr w:rsidR="00D75EBD" w:rsidRPr="00564360" w14:paraId="2010D886" w14:textId="77777777" w:rsidTr="002B140F">
        <w:tc>
          <w:tcPr>
            <w:tcW w:w="653" w:type="dxa"/>
          </w:tcPr>
          <w:p w14:paraId="3B7FE11B" w14:textId="0B570C3F"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12</w:t>
            </w:r>
          </w:p>
        </w:tc>
        <w:tc>
          <w:tcPr>
            <w:tcW w:w="1072" w:type="dxa"/>
          </w:tcPr>
          <w:p w14:paraId="33EBAB6A" w14:textId="6780BA5B"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19 (3)</w:t>
            </w:r>
          </w:p>
        </w:tc>
        <w:tc>
          <w:tcPr>
            <w:tcW w:w="1605" w:type="dxa"/>
          </w:tcPr>
          <w:p w14:paraId="731BDCD8" w14:textId="0644EB26"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E-ON</w:t>
            </w:r>
          </w:p>
        </w:tc>
        <w:tc>
          <w:tcPr>
            <w:tcW w:w="4406" w:type="dxa"/>
          </w:tcPr>
          <w:p w14:paraId="4AB872D1" w14:textId="77777777"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În cazul rezilierii contractului după semnarea de către părți, participantul în culpă plătește celeilalte părți o sumă compensatorie care reprezintă produsul dintre cantitatea nelivrată de energie electrică și valoarea  diferenței dintre prețul stabilit prin contract și prețul produsului/produselor similar/similare disponibil/disponibile </w:t>
            </w:r>
            <w:r w:rsidRPr="00564360">
              <w:rPr>
                <w:rFonts w:ascii="Times New Roman" w:hAnsi="Times New Roman" w:cs="Times New Roman"/>
                <w:sz w:val="24"/>
                <w:szCs w:val="24"/>
                <w:u w:val="single"/>
                <w:lang w:val="ro-RO"/>
              </w:rPr>
              <w:t>la data cea mai apropiată de momentul rezilierii</w:t>
            </w:r>
            <w:r w:rsidRPr="00564360">
              <w:rPr>
                <w:rFonts w:ascii="Times New Roman" w:hAnsi="Times New Roman" w:cs="Times New Roman"/>
                <w:sz w:val="24"/>
                <w:szCs w:val="24"/>
                <w:lang w:val="ro-RO"/>
              </w:rPr>
              <w:t>, astfel:</w:t>
            </w:r>
          </w:p>
          <w:p w14:paraId="0EF4346C" w14:textId="211998EB" w:rsidR="00D75EBD" w:rsidRPr="00564360" w:rsidRDefault="00D75EBD" w:rsidP="00564360">
            <w:pPr>
              <w:jc w:val="both"/>
              <w:rPr>
                <w:rFonts w:ascii="Times New Roman" w:hAnsi="Times New Roman" w:cs="Times New Roman"/>
                <w:sz w:val="24"/>
                <w:szCs w:val="24"/>
                <w:lang w:val="x-none"/>
              </w:rPr>
            </w:pPr>
            <w:r w:rsidRPr="00564360">
              <w:rPr>
                <w:rFonts w:ascii="Times New Roman" w:hAnsi="Times New Roman" w:cs="Times New Roman"/>
                <w:sz w:val="24"/>
                <w:szCs w:val="24"/>
                <w:lang w:val="ro-RO"/>
              </w:rPr>
              <w:t>(...)</w:t>
            </w:r>
          </w:p>
        </w:tc>
        <w:tc>
          <w:tcPr>
            <w:tcW w:w="4770" w:type="dxa"/>
          </w:tcPr>
          <w:p w14:paraId="1A7068EC" w14:textId="77777777" w:rsidR="00D75EBD" w:rsidRPr="00564360" w:rsidRDefault="00D75EBD" w:rsidP="00564360">
            <w:pPr>
              <w:jc w:val="both"/>
              <w:rPr>
                <w:rFonts w:ascii="Times New Roman" w:hAnsi="Times New Roman" w:cs="Times New Roman"/>
                <w:bCs/>
                <w:iCs/>
                <w:sz w:val="24"/>
                <w:szCs w:val="24"/>
                <w:lang w:val="ro-RO"/>
              </w:rPr>
            </w:pPr>
            <w:r w:rsidRPr="00564360">
              <w:rPr>
                <w:rFonts w:ascii="Times New Roman" w:hAnsi="Times New Roman" w:cs="Times New Roman"/>
                <w:bCs/>
                <w:iCs/>
                <w:sz w:val="24"/>
                <w:szCs w:val="24"/>
                <w:lang w:val="ro-RO"/>
              </w:rPr>
              <w:t>În cazul rezilierii contractului după semnarea de către părți, participantul în culpă plătește celeilalte părți o sumă compensatorie care reprezintă produsul dintre cantitatea nelivrată/</w:t>
            </w:r>
            <w:r w:rsidRPr="00564360">
              <w:rPr>
                <w:rFonts w:ascii="Times New Roman" w:hAnsi="Times New Roman" w:cs="Times New Roman"/>
                <w:b/>
                <w:bCs/>
                <w:iCs/>
                <w:sz w:val="24"/>
                <w:szCs w:val="24"/>
                <w:lang w:val="ro-RO"/>
              </w:rPr>
              <w:t xml:space="preserve">nepreluată </w:t>
            </w:r>
            <w:r w:rsidRPr="00564360">
              <w:rPr>
                <w:rFonts w:ascii="Times New Roman" w:hAnsi="Times New Roman" w:cs="Times New Roman"/>
                <w:bCs/>
                <w:iCs/>
                <w:sz w:val="24"/>
                <w:szCs w:val="24"/>
                <w:lang w:val="ro-RO"/>
              </w:rPr>
              <w:t>de energie electrică și valoarea  diferenței dintre prețul stabilit prin contract  și prețul produsului/produselor similar/similare  disponibil/disponibile la data cea mai apropiată de momentul rezilierii, astfel:</w:t>
            </w:r>
          </w:p>
          <w:p w14:paraId="6575F6A8" w14:textId="4BDB61BA" w:rsidR="00D75EBD" w:rsidRPr="00564360" w:rsidRDefault="00D75EBD" w:rsidP="00564360">
            <w:pPr>
              <w:jc w:val="both"/>
              <w:rPr>
                <w:rFonts w:ascii="Times New Roman" w:hAnsi="Times New Roman" w:cs="Times New Roman"/>
                <w:bCs/>
                <w:iCs/>
                <w:sz w:val="24"/>
                <w:szCs w:val="24"/>
                <w:lang w:val="ro-RO"/>
              </w:rPr>
            </w:pPr>
            <w:r w:rsidRPr="00564360">
              <w:rPr>
                <w:rFonts w:ascii="Times New Roman" w:hAnsi="Times New Roman" w:cs="Times New Roman"/>
                <w:bCs/>
                <w:iCs/>
                <w:sz w:val="24"/>
                <w:szCs w:val="24"/>
                <w:lang w:val="ro-RO"/>
              </w:rPr>
              <w:t>(...)</w:t>
            </w:r>
          </w:p>
          <w:p w14:paraId="3A40EB9F" w14:textId="7AFB2BC4" w:rsidR="00D75EBD" w:rsidRPr="00564360" w:rsidRDefault="00D75EBD" w:rsidP="00564360">
            <w:pPr>
              <w:jc w:val="both"/>
              <w:rPr>
                <w:rFonts w:ascii="Times New Roman" w:hAnsi="Times New Roman" w:cs="Times New Roman"/>
                <w:bCs/>
                <w:iCs/>
                <w:sz w:val="24"/>
                <w:szCs w:val="24"/>
                <w:lang w:val="ro-RO"/>
              </w:rPr>
            </w:pPr>
          </w:p>
          <w:p w14:paraId="1698DEC5" w14:textId="63B4D9F3" w:rsidR="00D75EBD" w:rsidRPr="00564360" w:rsidRDefault="00D75EBD" w:rsidP="00564360">
            <w:pPr>
              <w:jc w:val="both"/>
              <w:rPr>
                <w:rFonts w:ascii="Times New Roman" w:hAnsi="Times New Roman" w:cs="Times New Roman"/>
                <w:bCs/>
                <w:iCs/>
                <w:sz w:val="24"/>
                <w:szCs w:val="24"/>
                <w:lang w:val="ro-RO"/>
              </w:rPr>
            </w:pPr>
          </w:p>
          <w:p w14:paraId="63C84119" w14:textId="77777777" w:rsidR="00D75EBD" w:rsidRPr="00564360" w:rsidRDefault="00D75EBD" w:rsidP="00564360">
            <w:pPr>
              <w:contextualSpacing/>
              <w:jc w:val="both"/>
              <w:rPr>
                <w:rFonts w:ascii="Times New Roman" w:hAnsi="Times New Roman" w:cs="Times New Roman"/>
                <w:bCs/>
                <w:iCs/>
                <w:sz w:val="24"/>
                <w:szCs w:val="24"/>
                <w:lang w:val="ro-RO"/>
              </w:rPr>
            </w:pPr>
          </w:p>
          <w:p w14:paraId="498BC0B7" w14:textId="28DDE5DE" w:rsidR="00D75EBD" w:rsidRPr="00564360" w:rsidRDefault="00D75EBD" w:rsidP="00564360">
            <w:pPr>
              <w:contextualSpacing/>
              <w:jc w:val="both"/>
              <w:rPr>
                <w:rFonts w:ascii="Times New Roman" w:hAnsi="Times New Roman" w:cs="Times New Roman"/>
                <w:sz w:val="24"/>
                <w:szCs w:val="24"/>
                <w:lang w:val="ro-RO"/>
              </w:rPr>
            </w:pPr>
          </w:p>
        </w:tc>
        <w:tc>
          <w:tcPr>
            <w:tcW w:w="3874" w:type="dxa"/>
          </w:tcPr>
          <w:p w14:paraId="116D1023" w14:textId="56DC2829" w:rsidR="00D75EBD" w:rsidRPr="00564360" w:rsidRDefault="00512C7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w:t>
            </w:r>
          </w:p>
        </w:tc>
      </w:tr>
      <w:tr w:rsidR="00D75EBD" w:rsidRPr="00564360" w14:paraId="5D843D1F" w14:textId="77777777" w:rsidTr="002B140F">
        <w:tc>
          <w:tcPr>
            <w:tcW w:w="653" w:type="dxa"/>
          </w:tcPr>
          <w:p w14:paraId="36EB826B" w14:textId="1D073E81"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13</w:t>
            </w:r>
          </w:p>
        </w:tc>
        <w:tc>
          <w:tcPr>
            <w:tcW w:w="1072" w:type="dxa"/>
          </w:tcPr>
          <w:p w14:paraId="03F71D04" w14:textId="795FDD3A"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Alin.  nou</w:t>
            </w:r>
          </w:p>
        </w:tc>
        <w:tc>
          <w:tcPr>
            <w:tcW w:w="1605" w:type="dxa"/>
          </w:tcPr>
          <w:p w14:paraId="3A20C346" w14:textId="46300AFA"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E-ON</w:t>
            </w:r>
          </w:p>
        </w:tc>
        <w:tc>
          <w:tcPr>
            <w:tcW w:w="4406" w:type="dxa"/>
          </w:tcPr>
          <w:p w14:paraId="30FFF4F3" w14:textId="77777777" w:rsidR="00D75EBD" w:rsidRPr="00564360" w:rsidRDefault="00D75EBD" w:rsidP="00564360">
            <w:pPr>
              <w:jc w:val="both"/>
              <w:rPr>
                <w:rFonts w:ascii="Times New Roman" w:hAnsi="Times New Roman" w:cs="Times New Roman"/>
                <w:bCs/>
                <w:iCs/>
                <w:sz w:val="24"/>
                <w:szCs w:val="24"/>
                <w:lang w:val="ro-RO"/>
              </w:rPr>
            </w:pPr>
            <w:r w:rsidRPr="00564360">
              <w:rPr>
                <w:rFonts w:ascii="Times New Roman" w:hAnsi="Times New Roman" w:cs="Times New Roman"/>
                <w:bCs/>
                <w:iCs/>
                <w:sz w:val="24"/>
                <w:szCs w:val="24"/>
                <w:lang w:val="ro-RO"/>
              </w:rPr>
              <w:t xml:space="preserve">3.1) ANRE/OPCOM trebuie sa prezinte o modalitate de substituire in cazul rezilierii contractelor a produselor atipice incheiate </w:t>
            </w:r>
            <w:r w:rsidRPr="00564360">
              <w:rPr>
                <w:rFonts w:ascii="Times New Roman" w:hAnsi="Times New Roman" w:cs="Times New Roman"/>
                <w:bCs/>
                <w:iCs/>
                <w:sz w:val="24"/>
                <w:szCs w:val="24"/>
                <w:lang w:val="ro-RO"/>
              </w:rPr>
              <w:lastRenderedPageBreak/>
              <w:t>pe aceasta piata (eg. Art. 24, alin. 2, litera viii, sau a produselor care nu au fost tranzactionate pe celelalte piete gestionate de OPCOM)</w:t>
            </w:r>
          </w:p>
          <w:p w14:paraId="6664D96E" w14:textId="77777777" w:rsidR="00D75EBD" w:rsidRPr="00564360" w:rsidRDefault="00D75EBD" w:rsidP="00564360">
            <w:pPr>
              <w:contextualSpacing/>
              <w:jc w:val="both"/>
              <w:rPr>
                <w:rFonts w:ascii="Times New Roman" w:hAnsi="Times New Roman" w:cs="Times New Roman"/>
                <w:bCs/>
                <w:iCs/>
                <w:sz w:val="24"/>
                <w:szCs w:val="24"/>
                <w:lang w:val="ro-RO"/>
              </w:rPr>
            </w:pPr>
            <w:r w:rsidRPr="00564360">
              <w:rPr>
                <w:rFonts w:ascii="Times New Roman" w:hAnsi="Times New Roman" w:cs="Times New Roman"/>
                <w:bCs/>
                <w:iCs/>
                <w:sz w:val="24"/>
                <w:szCs w:val="24"/>
                <w:lang w:val="ro-RO"/>
              </w:rPr>
              <w:t>(3.2) ANRE/OPCOM trebuie sa defineasca termenul de “data cea mai apropiata de momentul rezilierii”, prevazut la Art. 19 alin. (3).</w:t>
            </w:r>
          </w:p>
          <w:p w14:paraId="15F01D56" w14:textId="77777777" w:rsidR="00D75EBD" w:rsidRPr="00564360" w:rsidRDefault="00D75EBD" w:rsidP="00564360">
            <w:pPr>
              <w:jc w:val="both"/>
              <w:rPr>
                <w:rFonts w:ascii="Times New Roman" w:hAnsi="Times New Roman" w:cs="Times New Roman"/>
                <w:sz w:val="24"/>
                <w:szCs w:val="24"/>
                <w:lang w:val="ro-RO"/>
              </w:rPr>
            </w:pPr>
          </w:p>
        </w:tc>
        <w:tc>
          <w:tcPr>
            <w:tcW w:w="4770" w:type="dxa"/>
          </w:tcPr>
          <w:p w14:paraId="3F791490" w14:textId="74407F3E" w:rsidR="00D75EBD" w:rsidRPr="00564360" w:rsidRDefault="00D75EBD" w:rsidP="00564360">
            <w:pPr>
              <w:jc w:val="both"/>
              <w:rPr>
                <w:rFonts w:ascii="Times New Roman" w:hAnsi="Times New Roman" w:cs="Times New Roman"/>
                <w:sz w:val="24"/>
                <w:szCs w:val="24"/>
                <w:lang w:val="es-ES_tradnl"/>
              </w:rPr>
            </w:pPr>
          </w:p>
          <w:p w14:paraId="2316A903"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 xml:space="preserve">Este nevoie de clarificări suplimentare în ceea ce privește “data cea mai apropiata de </w:t>
            </w:r>
            <w:r w:rsidRPr="00564360">
              <w:rPr>
                <w:rFonts w:ascii="Times New Roman" w:hAnsi="Times New Roman" w:cs="Times New Roman"/>
                <w:sz w:val="24"/>
                <w:szCs w:val="24"/>
                <w:lang w:val="es-ES_tradnl"/>
              </w:rPr>
              <w:lastRenderedPageBreak/>
              <w:t>momentul rezilierii” și modalitate de substituire in cazul rezilierii contractelor a produselor atipice incheiate pe aceasta piata</w:t>
            </w:r>
          </w:p>
          <w:p w14:paraId="37A23BF7" w14:textId="77777777" w:rsidR="00D75EBD" w:rsidRPr="00564360" w:rsidRDefault="00D75EBD" w:rsidP="00564360">
            <w:pPr>
              <w:jc w:val="both"/>
              <w:rPr>
                <w:rFonts w:ascii="Times New Roman" w:hAnsi="Times New Roman" w:cs="Times New Roman"/>
                <w:bCs/>
                <w:iCs/>
                <w:sz w:val="24"/>
                <w:szCs w:val="24"/>
                <w:lang w:val="ro-RO"/>
              </w:rPr>
            </w:pPr>
          </w:p>
        </w:tc>
        <w:tc>
          <w:tcPr>
            <w:tcW w:w="3874" w:type="dxa"/>
          </w:tcPr>
          <w:p w14:paraId="65E356C2" w14:textId="2654F28D" w:rsidR="00D75EBD" w:rsidRPr="00564360" w:rsidRDefault="006E3E1E"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Produsul similar și perioada sunt prevăzute la art. 4 lit. s)</w:t>
            </w:r>
          </w:p>
        </w:tc>
      </w:tr>
      <w:tr w:rsidR="00D75EBD" w:rsidRPr="00564360" w14:paraId="4EC3D18E" w14:textId="77777777" w:rsidTr="002B140F">
        <w:tc>
          <w:tcPr>
            <w:tcW w:w="653" w:type="dxa"/>
          </w:tcPr>
          <w:p w14:paraId="04D86B8B" w14:textId="2879564A"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14</w:t>
            </w:r>
          </w:p>
        </w:tc>
        <w:tc>
          <w:tcPr>
            <w:tcW w:w="1072" w:type="dxa"/>
          </w:tcPr>
          <w:p w14:paraId="7DA26745" w14:textId="0D3F5EF9"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Alin. nou</w:t>
            </w:r>
          </w:p>
        </w:tc>
        <w:tc>
          <w:tcPr>
            <w:tcW w:w="1605" w:type="dxa"/>
          </w:tcPr>
          <w:p w14:paraId="5A60AF9C" w14:textId="266738E0"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E-ON</w:t>
            </w:r>
          </w:p>
        </w:tc>
        <w:tc>
          <w:tcPr>
            <w:tcW w:w="4406" w:type="dxa"/>
          </w:tcPr>
          <w:p w14:paraId="01A89003" w14:textId="606D57D4" w:rsidR="00D75EBD" w:rsidRPr="00564360" w:rsidRDefault="005A46FE" w:rsidP="00564360">
            <w:pPr>
              <w:jc w:val="both"/>
              <w:rPr>
                <w:rFonts w:ascii="Times New Roman" w:hAnsi="Times New Roman" w:cs="Times New Roman"/>
                <w:bCs/>
                <w:iCs/>
                <w:sz w:val="24"/>
                <w:szCs w:val="24"/>
                <w:lang w:val="ro-RO"/>
              </w:rPr>
            </w:pPr>
            <w:r>
              <w:rPr>
                <w:rFonts w:ascii="Times New Roman" w:hAnsi="Times New Roman" w:cs="Times New Roman"/>
                <w:bCs/>
                <w:iCs/>
                <w:sz w:val="24"/>
                <w:szCs w:val="24"/>
                <w:lang w:val="ro-RO"/>
              </w:rPr>
              <w:t>(4) În ca</w:t>
            </w:r>
            <w:r w:rsidR="00D75EBD" w:rsidRPr="00564360">
              <w:rPr>
                <w:rFonts w:ascii="Times New Roman" w:hAnsi="Times New Roman" w:cs="Times New Roman"/>
                <w:bCs/>
                <w:iCs/>
                <w:sz w:val="24"/>
                <w:szCs w:val="24"/>
                <w:lang w:val="ro-RO"/>
              </w:rPr>
              <w:t>zul în care nu se dorește intrarea în tranzactii de înlocuire sau efectuarea acestor tranzactii nu este posibilă din motive obiective suma compensatorie va fi calculată ca si produsul dintre cantitatea nelivrată și diferenta între prețul de contract și in următoarea ordine de prioritate:</w:t>
            </w:r>
          </w:p>
          <w:p w14:paraId="3AA972D2" w14:textId="77777777" w:rsidR="00D75EBD" w:rsidRPr="00564360" w:rsidRDefault="00D75EBD" w:rsidP="00564360">
            <w:pPr>
              <w:jc w:val="both"/>
              <w:rPr>
                <w:rFonts w:ascii="Times New Roman" w:hAnsi="Times New Roman" w:cs="Times New Roman"/>
                <w:bCs/>
                <w:iCs/>
                <w:sz w:val="24"/>
                <w:szCs w:val="24"/>
                <w:lang w:val="ro-RO"/>
              </w:rPr>
            </w:pPr>
            <w:r w:rsidRPr="00564360">
              <w:rPr>
                <w:rFonts w:ascii="Times New Roman" w:hAnsi="Times New Roman" w:cs="Times New Roman"/>
                <w:bCs/>
                <w:iCs/>
                <w:sz w:val="24"/>
                <w:szCs w:val="24"/>
                <w:lang w:val="ro-RO"/>
              </w:rPr>
              <w:t xml:space="preserve"> i)</w:t>
            </w:r>
            <w:r w:rsidRPr="00564360">
              <w:rPr>
                <w:rFonts w:ascii="Times New Roman" w:hAnsi="Times New Roman" w:cs="Times New Roman"/>
                <w:bCs/>
                <w:iCs/>
                <w:sz w:val="24"/>
                <w:szCs w:val="24"/>
                <w:lang w:val="ro-RO"/>
              </w:rPr>
              <w:tab/>
              <w:t xml:space="preserve">  prețul de schimb relevant pentru un produs similar sau foarte similar (în special cu privire la proprietăți și volum) la bursa de energie;</w:t>
            </w:r>
          </w:p>
          <w:p w14:paraId="11A6B0D1" w14:textId="77777777" w:rsidR="00D75EBD" w:rsidRPr="00564360" w:rsidRDefault="00D75EBD" w:rsidP="00564360">
            <w:pPr>
              <w:jc w:val="both"/>
              <w:rPr>
                <w:rFonts w:ascii="Times New Roman" w:hAnsi="Times New Roman" w:cs="Times New Roman"/>
                <w:bCs/>
                <w:iCs/>
                <w:sz w:val="24"/>
                <w:szCs w:val="24"/>
                <w:lang w:val="ro-RO"/>
              </w:rPr>
            </w:pPr>
            <w:r w:rsidRPr="00564360">
              <w:rPr>
                <w:rFonts w:ascii="Times New Roman" w:hAnsi="Times New Roman" w:cs="Times New Roman"/>
                <w:bCs/>
                <w:iCs/>
                <w:sz w:val="24"/>
                <w:szCs w:val="24"/>
                <w:lang w:val="ro-RO"/>
              </w:rPr>
              <w:t>ii)</w:t>
            </w:r>
            <w:r w:rsidRPr="00564360">
              <w:rPr>
                <w:rFonts w:ascii="Times New Roman" w:hAnsi="Times New Roman" w:cs="Times New Roman"/>
                <w:bCs/>
                <w:iCs/>
                <w:sz w:val="24"/>
                <w:szCs w:val="24"/>
                <w:lang w:val="ro-RO"/>
              </w:rPr>
              <w:tab/>
              <w:t xml:space="preserve"> orice alt index de preţ al pieţei OTC publicat şi de încredere pentru un produs corespondent sau cel mai apropiat (în special în ceea ce priveşte caracteristicile şi volumul);</w:t>
            </w:r>
          </w:p>
          <w:p w14:paraId="42DA0EA7" w14:textId="77777777" w:rsidR="00D75EBD" w:rsidRPr="00564360" w:rsidRDefault="00D75EBD" w:rsidP="00564360">
            <w:pPr>
              <w:jc w:val="both"/>
              <w:rPr>
                <w:rFonts w:ascii="Times New Roman" w:hAnsi="Times New Roman" w:cs="Times New Roman"/>
                <w:bCs/>
                <w:iCs/>
                <w:sz w:val="24"/>
                <w:szCs w:val="24"/>
                <w:lang w:val="ro-RO"/>
              </w:rPr>
            </w:pPr>
            <w:r w:rsidRPr="00564360">
              <w:rPr>
                <w:rFonts w:ascii="Times New Roman" w:hAnsi="Times New Roman" w:cs="Times New Roman"/>
                <w:bCs/>
                <w:iCs/>
                <w:sz w:val="24"/>
                <w:szCs w:val="24"/>
                <w:lang w:val="ro-RO"/>
              </w:rPr>
              <w:t>iii)</w:t>
            </w:r>
            <w:r w:rsidRPr="00564360">
              <w:rPr>
                <w:rFonts w:ascii="Times New Roman" w:hAnsi="Times New Roman" w:cs="Times New Roman"/>
                <w:bCs/>
                <w:iCs/>
                <w:sz w:val="24"/>
                <w:szCs w:val="24"/>
                <w:lang w:val="ro-RO"/>
              </w:rPr>
              <w:tab/>
              <w:t xml:space="preserve"> preţul de schimb aplicabil al unei burse de energie sau orice alt index al preţului pieţei OTC publicat şi de încredere pentru produsul corespondent sau cel mai apropiat (în special cu privire la proprietăți și volum) publicat la data rezilierii într-o ţară  vecină şi/sau o ţară conectată prin reţele de punctul de livrare aplicabil, majorată cu orice costuri de transport şi </w:t>
            </w:r>
            <w:r w:rsidRPr="00564360">
              <w:rPr>
                <w:rFonts w:ascii="Times New Roman" w:hAnsi="Times New Roman" w:cs="Times New Roman"/>
                <w:bCs/>
                <w:iCs/>
                <w:sz w:val="24"/>
                <w:szCs w:val="24"/>
                <w:lang w:val="ro-RO"/>
              </w:rPr>
              <w:lastRenderedPageBreak/>
              <w:t>cost de trecere a frontierei până la Punctul de Livrare; și</w:t>
            </w:r>
          </w:p>
          <w:p w14:paraId="4A3DE317" w14:textId="4270F682" w:rsidR="00D75EBD" w:rsidRPr="00564360" w:rsidRDefault="00D75EBD" w:rsidP="00564360">
            <w:pPr>
              <w:jc w:val="both"/>
              <w:rPr>
                <w:rFonts w:ascii="Times New Roman" w:hAnsi="Times New Roman" w:cs="Times New Roman"/>
                <w:bCs/>
                <w:iCs/>
                <w:sz w:val="24"/>
                <w:szCs w:val="24"/>
                <w:lang w:val="ro-RO"/>
              </w:rPr>
            </w:pPr>
            <w:r w:rsidRPr="00564360">
              <w:rPr>
                <w:rFonts w:ascii="Times New Roman" w:hAnsi="Times New Roman" w:cs="Times New Roman"/>
                <w:bCs/>
                <w:iCs/>
                <w:sz w:val="24"/>
                <w:szCs w:val="24"/>
                <w:lang w:val="ro-RO"/>
              </w:rPr>
              <w:t>iv)</w:t>
            </w:r>
            <w:r w:rsidRPr="00564360">
              <w:rPr>
                <w:rFonts w:ascii="Times New Roman" w:hAnsi="Times New Roman" w:cs="Times New Roman"/>
                <w:bCs/>
                <w:iCs/>
                <w:sz w:val="24"/>
                <w:szCs w:val="24"/>
                <w:lang w:val="ro-RO"/>
              </w:rPr>
              <w:tab/>
              <w:t xml:space="preserve"> media cotaţiilor a trei participanţi independenţi de top pe piaţa energiei pentru un produs corespondent la punctul de livrare aplicabil.</w:t>
            </w:r>
          </w:p>
        </w:tc>
        <w:tc>
          <w:tcPr>
            <w:tcW w:w="4770" w:type="dxa"/>
          </w:tcPr>
          <w:p w14:paraId="433DC704" w14:textId="0DA1C8B5"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ro-RO"/>
              </w:rPr>
              <w:lastRenderedPageBreak/>
              <w:t>Conform</w:t>
            </w:r>
            <w:r w:rsidR="005A46FE">
              <w:rPr>
                <w:rFonts w:ascii="Times New Roman" w:hAnsi="Times New Roman" w:cs="Times New Roman"/>
                <w:sz w:val="24"/>
                <w:szCs w:val="24"/>
                <w:lang w:val="ro-RO"/>
              </w:rPr>
              <w:t xml:space="preserve"> prevederilor aliniatului </w:t>
            </w:r>
            <w:r w:rsidRPr="00564360">
              <w:rPr>
                <w:rFonts w:ascii="Times New Roman" w:hAnsi="Times New Roman" w:cs="Times New Roman"/>
                <w:sz w:val="24"/>
                <w:szCs w:val="24"/>
                <w:lang w:val="ro-RO"/>
              </w:rPr>
              <w:t>(3) este vorba de înlocuirea riscului prin intrarea în tranzactii de inlocuire. Propunem inserarea aliniatului (4) cu o variantă alternativă pentru situația în care nu se dorește intrarea în tranzactii de inlocuire</w:t>
            </w:r>
          </w:p>
        </w:tc>
        <w:tc>
          <w:tcPr>
            <w:tcW w:w="3874" w:type="dxa"/>
          </w:tcPr>
          <w:p w14:paraId="51685928" w14:textId="3E8B35BD" w:rsidR="00D75EBD" w:rsidRDefault="00982611"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Nu se acceptă. </w:t>
            </w:r>
            <w:r w:rsidR="00D57321">
              <w:rPr>
                <w:rFonts w:ascii="Times New Roman" w:hAnsi="Times New Roman" w:cs="Times New Roman"/>
                <w:sz w:val="24"/>
                <w:szCs w:val="24"/>
                <w:lang w:val="ro-RO"/>
              </w:rPr>
              <w:t>Tranzacție de înlocuire nu este o sintagmă utilizată în nicuna din piețele de ee pe termen scurt sau lung.</w:t>
            </w:r>
          </w:p>
          <w:p w14:paraId="7D997BE2" w14:textId="29F4613D" w:rsidR="00D57321" w:rsidRDefault="00D57321"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Considerăm că produsul similar, definit la art. 4 este suficient.</w:t>
            </w:r>
          </w:p>
          <w:p w14:paraId="3408C03E" w14:textId="0F307795" w:rsidR="00D57321" w:rsidRPr="00564360" w:rsidRDefault="00D57321" w:rsidP="00564360">
            <w:pPr>
              <w:jc w:val="both"/>
              <w:rPr>
                <w:rFonts w:ascii="Times New Roman" w:hAnsi="Times New Roman" w:cs="Times New Roman"/>
                <w:sz w:val="24"/>
                <w:szCs w:val="24"/>
                <w:lang w:val="ro-RO"/>
              </w:rPr>
            </w:pPr>
          </w:p>
        </w:tc>
      </w:tr>
      <w:tr w:rsidR="00D75EBD" w:rsidRPr="00564360" w14:paraId="4BFDD35B" w14:textId="77777777" w:rsidTr="002B140F">
        <w:tc>
          <w:tcPr>
            <w:tcW w:w="653" w:type="dxa"/>
          </w:tcPr>
          <w:p w14:paraId="62CAE85E" w14:textId="0E3E7DF8"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15</w:t>
            </w:r>
          </w:p>
        </w:tc>
        <w:tc>
          <w:tcPr>
            <w:tcW w:w="1072" w:type="dxa"/>
          </w:tcPr>
          <w:p w14:paraId="1D413B36" w14:textId="02E892E5"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19 (3)</w:t>
            </w:r>
          </w:p>
        </w:tc>
        <w:tc>
          <w:tcPr>
            <w:tcW w:w="1605" w:type="dxa"/>
          </w:tcPr>
          <w:p w14:paraId="6A895105" w14:textId="7A4730E4"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Nuclearelectrica</w:t>
            </w:r>
          </w:p>
        </w:tc>
        <w:tc>
          <w:tcPr>
            <w:tcW w:w="4406" w:type="dxa"/>
          </w:tcPr>
          <w:p w14:paraId="1C0407AF" w14:textId="77777777" w:rsidR="00D75EBD" w:rsidRPr="00564360" w:rsidRDefault="00D75EBD" w:rsidP="00564360">
            <w:pPr>
              <w:autoSpaceDE w:val="0"/>
              <w:autoSpaceDN w:val="0"/>
              <w:adjustRightInd w:val="0"/>
              <w:jc w:val="both"/>
              <w:rPr>
                <w:rFonts w:ascii="Times New Roman" w:eastAsia="Times New Roman" w:hAnsi="Times New Roman" w:cs="Times New Roman"/>
                <w:sz w:val="24"/>
                <w:szCs w:val="24"/>
                <w:lang w:val="en-US" w:eastAsia="en-GB"/>
              </w:rPr>
            </w:pPr>
            <w:r w:rsidRPr="00564360">
              <w:rPr>
                <w:rFonts w:ascii="Times New Roman" w:eastAsia="Times New Roman" w:hAnsi="Times New Roman" w:cs="Times New Roman"/>
                <w:sz w:val="24"/>
                <w:szCs w:val="24"/>
                <w:lang w:eastAsia="en-GB"/>
              </w:rPr>
              <w:t>(3) În cazul rezilierii contractului după semnarea de către părți, participantul în culpă plătește celeilalte părți o sumă compensatorie care reprezintă produsul dintre cantitatea nelivrată de energie electrică și valoarea  diferenței dintre prețul stabilit prin contract și prețul produsului/produselor similar/similare disponibil/disponibile la data cea mai apropiată de momentul rezilierii, astfel</w:t>
            </w:r>
            <w:r w:rsidRPr="00564360">
              <w:rPr>
                <w:rFonts w:ascii="Times New Roman" w:eastAsia="Times New Roman" w:hAnsi="Times New Roman" w:cs="Times New Roman"/>
                <w:sz w:val="24"/>
                <w:szCs w:val="24"/>
                <w:lang w:val="en-US" w:eastAsia="en-GB"/>
              </w:rPr>
              <w:t>:</w:t>
            </w:r>
          </w:p>
          <w:p w14:paraId="61A777C0" w14:textId="77777777" w:rsidR="00D75EBD" w:rsidRPr="00564360" w:rsidRDefault="00D75EBD" w:rsidP="00564360">
            <w:pPr>
              <w:autoSpaceDE w:val="0"/>
              <w:autoSpaceDN w:val="0"/>
              <w:adjustRightInd w:val="0"/>
              <w:jc w:val="both"/>
              <w:rPr>
                <w:rFonts w:ascii="Times New Roman" w:eastAsia="Times New Roman" w:hAnsi="Times New Roman" w:cs="Times New Roman"/>
                <w:sz w:val="24"/>
                <w:szCs w:val="24"/>
                <w:lang w:val="en-US" w:eastAsia="en-GB"/>
              </w:rPr>
            </w:pPr>
            <w:r w:rsidRPr="00564360">
              <w:rPr>
                <w:rFonts w:ascii="Times New Roman" w:eastAsia="Times New Roman" w:hAnsi="Times New Roman" w:cs="Times New Roman"/>
                <w:sz w:val="24"/>
                <w:szCs w:val="24"/>
                <w:lang w:val="en-US" w:eastAsia="en-GB"/>
              </w:rPr>
              <w:t>a)</w:t>
            </w:r>
            <w:r w:rsidRPr="00564360">
              <w:rPr>
                <w:rFonts w:ascii="Times New Roman" w:eastAsia="Times New Roman" w:hAnsi="Times New Roman" w:cs="Times New Roman"/>
                <w:sz w:val="24"/>
                <w:szCs w:val="24"/>
                <w:lang w:val="en-US" w:eastAsia="en-GB"/>
              </w:rPr>
              <w:tab/>
              <w:t xml:space="preserve">dacă diferența este pozitivă și cumpărătorul a cauzat rezilierea, suma compensatorie se plătește vânzătorului de către cumpărător, iar </w:t>
            </w:r>
          </w:p>
          <w:p w14:paraId="70A9DCE9" w14:textId="77777777" w:rsidR="00D75EBD" w:rsidRPr="00564360" w:rsidRDefault="00D75EBD" w:rsidP="00564360">
            <w:pPr>
              <w:autoSpaceDE w:val="0"/>
              <w:autoSpaceDN w:val="0"/>
              <w:adjustRightInd w:val="0"/>
              <w:jc w:val="both"/>
              <w:rPr>
                <w:rFonts w:ascii="Times New Roman" w:eastAsia="Times New Roman" w:hAnsi="Times New Roman" w:cs="Times New Roman"/>
                <w:sz w:val="24"/>
                <w:szCs w:val="24"/>
                <w:lang w:val="en-US" w:eastAsia="en-GB"/>
              </w:rPr>
            </w:pPr>
            <w:r w:rsidRPr="00564360">
              <w:rPr>
                <w:rFonts w:ascii="Times New Roman" w:eastAsia="Times New Roman" w:hAnsi="Times New Roman" w:cs="Times New Roman"/>
                <w:sz w:val="24"/>
                <w:szCs w:val="24"/>
                <w:lang w:val="en-US" w:eastAsia="en-GB"/>
              </w:rPr>
              <w:t>b)</w:t>
            </w:r>
            <w:r w:rsidRPr="00564360">
              <w:rPr>
                <w:rFonts w:ascii="Times New Roman" w:eastAsia="Times New Roman" w:hAnsi="Times New Roman" w:cs="Times New Roman"/>
                <w:sz w:val="24"/>
                <w:szCs w:val="24"/>
                <w:lang w:val="en-US" w:eastAsia="en-GB"/>
              </w:rPr>
              <w:tab/>
              <w:t>dacă diferența este negativă și vânzătorul a cauzat rezilierea, suma compensatorie se plătește cumpărătorului, de către vânzător;</w:t>
            </w:r>
          </w:p>
          <w:p w14:paraId="3F8CC085" w14:textId="77777777" w:rsidR="00D75EBD" w:rsidRPr="00564360" w:rsidRDefault="00D75EBD" w:rsidP="00564360">
            <w:pPr>
              <w:autoSpaceDE w:val="0"/>
              <w:autoSpaceDN w:val="0"/>
              <w:adjustRightInd w:val="0"/>
              <w:jc w:val="both"/>
              <w:rPr>
                <w:rFonts w:ascii="Times New Roman" w:eastAsia="Times New Roman" w:hAnsi="Times New Roman" w:cs="Times New Roman"/>
                <w:sz w:val="24"/>
                <w:szCs w:val="24"/>
                <w:lang w:val="en-US" w:eastAsia="en-GB"/>
              </w:rPr>
            </w:pPr>
            <w:r w:rsidRPr="00564360">
              <w:rPr>
                <w:rFonts w:ascii="Times New Roman" w:eastAsia="Times New Roman" w:hAnsi="Times New Roman" w:cs="Times New Roman"/>
                <w:sz w:val="24"/>
                <w:szCs w:val="24"/>
                <w:lang w:val="en-US" w:eastAsia="en-GB"/>
              </w:rPr>
              <w:t>c)</w:t>
            </w:r>
            <w:r w:rsidRPr="00564360">
              <w:rPr>
                <w:rFonts w:ascii="Times New Roman" w:eastAsia="Times New Roman" w:hAnsi="Times New Roman" w:cs="Times New Roman"/>
                <w:sz w:val="24"/>
                <w:szCs w:val="24"/>
                <w:lang w:val="en-US" w:eastAsia="en-GB"/>
              </w:rPr>
              <w:tab/>
              <w:t xml:space="preserve"> dacă diferența este negativă și cumpărătorul a cauzat rezilierea, contractul poate fi reziliat fără plata sumelor compensatorii;</w:t>
            </w:r>
          </w:p>
          <w:p w14:paraId="30F614D1" w14:textId="15C27B1F" w:rsidR="00D75EBD" w:rsidRPr="00564360" w:rsidRDefault="00D75EBD" w:rsidP="00564360">
            <w:pPr>
              <w:jc w:val="both"/>
              <w:rPr>
                <w:rFonts w:ascii="Times New Roman" w:hAnsi="Times New Roman" w:cs="Times New Roman"/>
                <w:sz w:val="24"/>
                <w:szCs w:val="24"/>
                <w:lang w:val="x-none"/>
              </w:rPr>
            </w:pPr>
            <w:r w:rsidRPr="00564360">
              <w:rPr>
                <w:rFonts w:ascii="Times New Roman" w:eastAsia="Times New Roman" w:hAnsi="Times New Roman" w:cs="Times New Roman"/>
                <w:sz w:val="24"/>
                <w:szCs w:val="24"/>
                <w:lang w:val="en-US" w:eastAsia="en-GB"/>
              </w:rPr>
              <w:t>d)</w:t>
            </w:r>
            <w:r w:rsidRPr="00564360">
              <w:rPr>
                <w:rFonts w:ascii="Times New Roman" w:eastAsia="Times New Roman" w:hAnsi="Times New Roman" w:cs="Times New Roman"/>
                <w:sz w:val="24"/>
                <w:szCs w:val="24"/>
                <w:lang w:val="en-US" w:eastAsia="en-GB"/>
              </w:rPr>
              <w:tab/>
              <w:t>dacă diferența este pozitivă și vânzătorul a cauzat rezilierea, contractul poate fi reziliat fără plata sumelor compensatorii.</w:t>
            </w:r>
          </w:p>
        </w:tc>
        <w:tc>
          <w:tcPr>
            <w:tcW w:w="4770" w:type="dxa"/>
          </w:tcPr>
          <w:p w14:paraId="53477272" w14:textId="77777777" w:rsidR="00D75EBD" w:rsidRPr="00564360" w:rsidRDefault="00D75EBD" w:rsidP="00564360">
            <w:pPr>
              <w:jc w:val="both"/>
              <w:rPr>
                <w:rFonts w:ascii="Times New Roman" w:hAnsi="Times New Roman" w:cs="Times New Roman"/>
                <w:sz w:val="24"/>
                <w:szCs w:val="24"/>
              </w:rPr>
            </w:pPr>
            <w:r w:rsidRPr="00564360">
              <w:rPr>
                <w:rFonts w:ascii="Times New Roman" w:hAnsi="Times New Roman" w:cs="Times New Roman"/>
                <w:sz w:val="24"/>
                <w:szCs w:val="24"/>
              </w:rPr>
              <w:t>Intrucat pe parcursul derularii contractului pot fi active atat optiunea de variatie a puterii orare precum si optiunea de ajustare a pretului, determinarea sumei compensatorii conform art.19 al. (3) presupune un calcul anevoios cu multiple perspective litigioase.</w:t>
            </w:r>
          </w:p>
          <w:p w14:paraId="76FE4FF5" w14:textId="77777777" w:rsidR="00D75EBD" w:rsidRPr="00564360" w:rsidRDefault="00D75EBD" w:rsidP="00564360">
            <w:pPr>
              <w:jc w:val="both"/>
              <w:rPr>
                <w:rFonts w:ascii="Times New Roman" w:hAnsi="Times New Roman" w:cs="Times New Roman"/>
                <w:b/>
                <w:bCs/>
                <w:sz w:val="24"/>
                <w:szCs w:val="24"/>
              </w:rPr>
            </w:pPr>
          </w:p>
          <w:p w14:paraId="154E7453" w14:textId="77777777" w:rsidR="00D75EBD" w:rsidRPr="00564360" w:rsidRDefault="00D75EBD" w:rsidP="00564360">
            <w:pPr>
              <w:jc w:val="both"/>
              <w:rPr>
                <w:rFonts w:ascii="Times New Roman" w:hAnsi="Times New Roman" w:cs="Times New Roman"/>
                <w:b/>
                <w:bCs/>
                <w:sz w:val="24"/>
                <w:szCs w:val="24"/>
              </w:rPr>
            </w:pPr>
            <w:r w:rsidRPr="00564360">
              <w:rPr>
                <w:rFonts w:ascii="Times New Roman" w:hAnsi="Times New Roman" w:cs="Times New Roman"/>
                <w:sz w:val="24"/>
                <w:szCs w:val="24"/>
              </w:rPr>
              <w:t xml:space="preserve">In cazul rezilierii contractului se plateste o suma compensatorie calculata pe baza unei formule care tine cont </w:t>
            </w:r>
            <w:r w:rsidRPr="00564360">
              <w:rPr>
                <w:rFonts w:ascii="Times New Roman" w:hAnsi="Times New Roman" w:cs="Times New Roman"/>
                <w:b/>
                <w:sz w:val="24"/>
                <w:szCs w:val="24"/>
              </w:rPr>
              <w:t>de pretul produselor similar disponibile la cea mai apropiata data a rezilierii</w:t>
            </w:r>
            <w:r w:rsidRPr="00564360">
              <w:rPr>
                <w:rFonts w:ascii="Times New Roman" w:hAnsi="Times New Roman" w:cs="Times New Roman"/>
                <w:sz w:val="24"/>
                <w:szCs w:val="24"/>
              </w:rPr>
              <w:t>, astfel ca aceasta formula poate sa nu sa fie in avantajul Partii care reziliaza atunci cand diferenta este negativa si contractul se reziliaza din vina Partii in culpa intrucat nu se poate solicita suma compensatorie</w:t>
            </w:r>
          </w:p>
          <w:p w14:paraId="7DD1539D" w14:textId="77777777" w:rsidR="00D75EBD" w:rsidRPr="00564360" w:rsidRDefault="00D75EBD" w:rsidP="00564360">
            <w:pPr>
              <w:jc w:val="both"/>
              <w:rPr>
                <w:rFonts w:ascii="Times New Roman" w:hAnsi="Times New Roman" w:cs="Times New Roman"/>
                <w:sz w:val="24"/>
                <w:szCs w:val="24"/>
              </w:rPr>
            </w:pPr>
            <w:r w:rsidRPr="00564360">
              <w:rPr>
                <w:rFonts w:ascii="Times New Roman" w:hAnsi="Times New Roman" w:cs="Times New Roman"/>
                <w:sz w:val="24"/>
                <w:szCs w:val="24"/>
              </w:rPr>
              <w:t>Tinand cont ca sunt contracte pe termen lung si foarte lung, precum si potentiala cascadare a cantitatii nelivrate in produse ce nu au fost tranzactionate anterior (</w:t>
            </w:r>
            <w:r w:rsidRPr="00564360">
              <w:rPr>
                <w:rFonts w:ascii="Times New Roman" w:hAnsi="Times New Roman" w:cs="Times New Roman"/>
                <w:i/>
                <w:sz w:val="24"/>
                <w:szCs w:val="24"/>
              </w:rPr>
              <w:t>a se tine cont ca este singura piata ce ofera posibilitate de profilare</w:t>
            </w:r>
            <w:r w:rsidRPr="00564360">
              <w:rPr>
                <w:rFonts w:ascii="Times New Roman" w:hAnsi="Times New Roman" w:cs="Times New Roman"/>
                <w:sz w:val="24"/>
                <w:szCs w:val="24"/>
              </w:rPr>
              <w:t xml:space="preserve">), consideram necesar ca ANRE sa dispuna OPCOM crearea unei </w:t>
            </w:r>
            <w:r w:rsidRPr="00564360">
              <w:rPr>
                <w:rFonts w:ascii="Times New Roman" w:hAnsi="Times New Roman" w:cs="Times New Roman"/>
                <w:b/>
                <w:sz w:val="24"/>
                <w:szCs w:val="24"/>
              </w:rPr>
              <w:t>proceduri proprii de determinare a preturilor de referinta</w:t>
            </w:r>
            <w:r w:rsidRPr="00564360">
              <w:rPr>
                <w:rFonts w:ascii="Times New Roman" w:hAnsi="Times New Roman" w:cs="Times New Roman"/>
                <w:sz w:val="24"/>
                <w:szCs w:val="24"/>
              </w:rPr>
              <w:t xml:space="preserve"> pentru utilizarea acestuia  la rezilierea contractelor (pret ce ar putea astfel inlocui preturile de referinta din PC-OTC transmise de participanti). </w:t>
            </w:r>
          </w:p>
          <w:p w14:paraId="6281A877" w14:textId="77777777" w:rsidR="00D75EBD" w:rsidRPr="00564360" w:rsidRDefault="00D75EBD" w:rsidP="00564360">
            <w:pPr>
              <w:jc w:val="both"/>
              <w:rPr>
                <w:rFonts w:ascii="Times New Roman" w:hAnsi="Times New Roman" w:cs="Times New Roman"/>
                <w:sz w:val="24"/>
                <w:szCs w:val="24"/>
              </w:rPr>
            </w:pPr>
            <w:r w:rsidRPr="00564360">
              <w:rPr>
                <w:rFonts w:ascii="Times New Roman" w:hAnsi="Times New Roman" w:cs="Times New Roman"/>
                <w:sz w:val="24"/>
                <w:szCs w:val="24"/>
              </w:rPr>
              <w:lastRenderedPageBreak/>
              <w:t xml:space="preserve">Suplimentar, mentionam ca in document </w:t>
            </w:r>
            <w:r w:rsidRPr="00564360">
              <w:rPr>
                <w:rFonts w:ascii="Times New Roman" w:hAnsi="Times New Roman" w:cs="Times New Roman"/>
                <w:i/>
                <w:sz w:val="24"/>
                <w:szCs w:val="24"/>
              </w:rPr>
              <w:t>nu se mentioneaza pietele al caror pret va putea fi folosit</w:t>
            </w:r>
            <w:r w:rsidRPr="00564360">
              <w:rPr>
                <w:rFonts w:ascii="Times New Roman" w:hAnsi="Times New Roman" w:cs="Times New Roman"/>
                <w:sz w:val="24"/>
                <w:szCs w:val="24"/>
              </w:rPr>
              <w:t xml:space="preserve"> sau care este semnificatia cuvantului </w:t>
            </w:r>
            <w:r w:rsidRPr="00564360">
              <w:rPr>
                <w:rFonts w:ascii="Times New Roman" w:hAnsi="Times New Roman" w:cs="Times New Roman"/>
                <w:i/>
                <w:sz w:val="24"/>
                <w:szCs w:val="24"/>
              </w:rPr>
              <w:t>„disponibil”</w:t>
            </w:r>
            <w:r w:rsidRPr="00564360">
              <w:rPr>
                <w:rFonts w:ascii="Times New Roman" w:hAnsi="Times New Roman" w:cs="Times New Roman"/>
                <w:sz w:val="24"/>
                <w:szCs w:val="24"/>
              </w:rPr>
              <w:t>.</w:t>
            </w:r>
          </w:p>
          <w:p w14:paraId="6B897442" w14:textId="77777777" w:rsidR="00D75EBD" w:rsidRPr="00564360" w:rsidRDefault="00D75EBD" w:rsidP="00564360">
            <w:pPr>
              <w:contextualSpacing/>
              <w:jc w:val="both"/>
              <w:rPr>
                <w:rFonts w:ascii="Times New Roman" w:hAnsi="Times New Roman" w:cs="Times New Roman"/>
                <w:sz w:val="24"/>
                <w:szCs w:val="24"/>
                <w:lang w:val="ro-RO"/>
              </w:rPr>
            </w:pPr>
          </w:p>
        </w:tc>
        <w:tc>
          <w:tcPr>
            <w:tcW w:w="3874" w:type="dxa"/>
          </w:tcPr>
          <w:p w14:paraId="5FC182DC" w14:textId="5DE50809" w:rsidR="00D75EBD" w:rsidRDefault="007A2B6E"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La rezilierea contractului se va considera cantitatea fixă din ofertă.  </w:t>
            </w:r>
          </w:p>
          <w:p w14:paraId="6993436A" w14:textId="77777777" w:rsidR="005C12C3" w:rsidRDefault="005C12C3" w:rsidP="00564360">
            <w:pPr>
              <w:jc w:val="both"/>
              <w:rPr>
                <w:rFonts w:ascii="Times New Roman" w:hAnsi="Times New Roman" w:cs="Times New Roman"/>
                <w:sz w:val="24"/>
                <w:szCs w:val="24"/>
                <w:lang w:val="ro-RO"/>
              </w:rPr>
            </w:pPr>
          </w:p>
          <w:p w14:paraId="3B2DFC2F" w14:textId="77777777" w:rsidR="005C12C3" w:rsidRDefault="005C12C3" w:rsidP="00564360">
            <w:pPr>
              <w:jc w:val="both"/>
              <w:rPr>
                <w:rFonts w:ascii="Times New Roman" w:hAnsi="Times New Roman" w:cs="Times New Roman"/>
                <w:sz w:val="24"/>
                <w:szCs w:val="24"/>
                <w:lang w:val="ro-RO"/>
              </w:rPr>
            </w:pPr>
          </w:p>
          <w:p w14:paraId="03973BCC" w14:textId="77777777" w:rsidR="005C12C3" w:rsidRDefault="005C12C3" w:rsidP="00564360">
            <w:pPr>
              <w:jc w:val="both"/>
              <w:rPr>
                <w:rFonts w:ascii="Times New Roman" w:hAnsi="Times New Roman" w:cs="Times New Roman"/>
                <w:sz w:val="24"/>
                <w:szCs w:val="24"/>
                <w:lang w:val="ro-RO"/>
              </w:rPr>
            </w:pPr>
          </w:p>
          <w:p w14:paraId="30A75860" w14:textId="77777777" w:rsidR="005C12C3" w:rsidRDefault="005C12C3" w:rsidP="00564360">
            <w:pPr>
              <w:jc w:val="both"/>
              <w:rPr>
                <w:rFonts w:ascii="Times New Roman" w:hAnsi="Times New Roman" w:cs="Times New Roman"/>
                <w:sz w:val="24"/>
                <w:szCs w:val="24"/>
                <w:lang w:val="ro-RO"/>
              </w:rPr>
            </w:pPr>
          </w:p>
          <w:p w14:paraId="7D952637" w14:textId="77777777" w:rsidR="005C12C3" w:rsidRDefault="005C12C3" w:rsidP="00564360">
            <w:pPr>
              <w:jc w:val="both"/>
              <w:rPr>
                <w:rFonts w:ascii="Times New Roman" w:hAnsi="Times New Roman" w:cs="Times New Roman"/>
                <w:sz w:val="24"/>
                <w:szCs w:val="24"/>
                <w:lang w:val="ro-RO"/>
              </w:rPr>
            </w:pPr>
          </w:p>
          <w:p w14:paraId="35E38B36" w14:textId="77777777" w:rsidR="005C12C3" w:rsidRDefault="005C12C3" w:rsidP="00564360">
            <w:pPr>
              <w:jc w:val="both"/>
              <w:rPr>
                <w:rFonts w:ascii="Times New Roman" w:hAnsi="Times New Roman" w:cs="Times New Roman"/>
                <w:sz w:val="24"/>
                <w:szCs w:val="24"/>
                <w:lang w:val="ro-RO"/>
              </w:rPr>
            </w:pPr>
          </w:p>
          <w:p w14:paraId="41AF01D8" w14:textId="77777777" w:rsidR="005C12C3" w:rsidRDefault="005C12C3" w:rsidP="00564360">
            <w:pPr>
              <w:jc w:val="both"/>
              <w:rPr>
                <w:rFonts w:ascii="Times New Roman" w:hAnsi="Times New Roman" w:cs="Times New Roman"/>
                <w:sz w:val="24"/>
                <w:szCs w:val="24"/>
                <w:lang w:val="ro-RO"/>
              </w:rPr>
            </w:pPr>
          </w:p>
          <w:p w14:paraId="3B7D01CD" w14:textId="77777777" w:rsidR="005C12C3" w:rsidRDefault="005C12C3" w:rsidP="00564360">
            <w:pPr>
              <w:jc w:val="both"/>
              <w:rPr>
                <w:rFonts w:ascii="Times New Roman" w:hAnsi="Times New Roman" w:cs="Times New Roman"/>
                <w:sz w:val="24"/>
                <w:szCs w:val="24"/>
                <w:lang w:val="ro-RO"/>
              </w:rPr>
            </w:pPr>
          </w:p>
          <w:p w14:paraId="005C7099" w14:textId="77777777" w:rsidR="005C12C3" w:rsidRDefault="005C12C3" w:rsidP="00564360">
            <w:pPr>
              <w:jc w:val="both"/>
              <w:rPr>
                <w:rFonts w:ascii="Times New Roman" w:hAnsi="Times New Roman" w:cs="Times New Roman"/>
                <w:sz w:val="24"/>
                <w:szCs w:val="24"/>
                <w:lang w:val="ro-RO"/>
              </w:rPr>
            </w:pPr>
          </w:p>
          <w:p w14:paraId="0F377415" w14:textId="77777777" w:rsidR="005C12C3" w:rsidRDefault="005C12C3" w:rsidP="00564360">
            <w:pPr>
              <w:jc w:val="both"/>
              <w:rPr>
                <w:rFonts w:ascii="Times New Roman" w:hAnsi="Times New Roman" w:cs="Times New Roman"/>
                <w:sz w:val="24"/>
                <w:szCs w:val="24"/>
                <w:lang w:val="ro-RO"/>
              </w:rPr>
            </w:pPr>
          </w:p>
          <w:p w14:paraId="55C2F824" w14:textId="77777777" w:rsidR="005C12C3" w:rsidRDefault="005C12C3" w:rsidP="00564360">
            <w:pPr>
              <w:jc w:val="both"/>
              <w:rPr>
                <w:rFonts w:ascii="Times New Roman" w:hAnsi="Times New Roman" w:cs="Times New Roman"/>
                <w:sz w:val="24"/>
                <w:szCs w:val="24"/>
                <w:lang w:val="ro-RO"/>
              </w:rPr>
            </w:pPr>
          </w:p>
          <w:p w14:paraId="38EEC6DB" w14:textId="77777777" w:rsidR="005C12C3" w:rsidRDefault="005C12C3" w:rsidP="00564360">
            <w:pPr>
              <w:jc w:val="both"/>
              <w:rPr>
                <w:rFonts w:ascii="Times New Roman" w:hAnsi="Times New Roman" w:cs="Times New Roman"/>
                <w:sz w:val="24"/>
                <w:szCs w:val="24"/>
                <w:lang w:val="ro-RO"/>
              </w:rPr>
            </w:pPr>
          </w:p>
          <w:p w14:paraId="059210F3" w14:textId="77777777" w:rsidR="005C12C3" w:rsidRDefault="005C12C3" w:rsidP="00564360">
            <w:pPr>
              <w:jc w:val="both"/>
              <w:rPr>
                <w:rFonts w:ascii="Times New Roman" w:hAnsi="Times New Roman" w:cs="Times New Roman"/>
                <w:sz w:val="24"/>
                <w:szCs w:val="24"/>
                <w:lang w:val="ro-RO"/>
              </w:rPr>
            </w:pPr>
          </w:p>
          <w:p w14:paraId="7BA691CD" w14:textId="77777777" w:rsidR="005C12C3" w:rsidRDefault="005C12C3" w:rsidP="00564360">
            <w:pPr>
              <w:jc w:val="both"/>
              <w:rPr>
                <w:rFonts w:ascii="Times New Roman" w:hAnsi="Times New Roman" w:cs="Times New Roman"/>
                <w:sz w:val="24"/>
                <w:szCs w:val="24"/>
                <w:lang w:val="ro-RO"/>
              </w:rPr>
            </w:pPr>
          </w:p>
          <w:p w14:paraId="4E22E188" w14:textId="77777777" w:rsidR="005C12C3" w:rsidRDefault="005C12C3" w:rsidP="00564360">
            <w:pPr>
              <w:jc w:val="both"/>
              <w:rPr>
                <w:rFonts w:ascii="Times New Roman" w:hAnsi="Times New Roman" w:cs="Times New Roman"/>
                <w:sz w:val="24"/>
                <w:szCs w:val="24"/>
                <w:lang w:val="ro-RO"/>
              </w:rPr>
            </w:pPr>
          </w:p>
          <w:p w14:paraId="1B97E75B" w14:textId="77777777" w:rsidR="005C12C3" w:rsidRDefault="005C12C3" w:rsidP="00564360">
            <w:pPr>
              <w:jc w:val="both"/>
              <w:rPr>
                <w:rFonts w:ascii="Times New Roman" w:hAnsi="Times New Roman" w:cs="Times New Roman"/>
                <w:sz w:val="24"/>
                <w:szCs w:val="24"/>
                <w:lang w:val="ro-RO"/>
              </w:rPr>
            </w:pPr>
          </w:p>
          <w:p w14:paraId="7C4F0006" w14:textId="77777777" w:rsidR="005C12C3" w:rsidRDefault="005C12C3" w:rsidP="00564360">
            <w:pPr>
              <w:jc w:val="both"/>
              <w:rPr>
                <w:rFonts w:ascii="Times New Roman" w:hAnsi="Times New Roman" w:cs="Times New Roman"/>
                <w:sz w:val="24"/>
                <w:szCs w:val="24"/>
                <w:lang w:val="ro-RO"/>
              </w:rPr>
            </w:pPr>
          </w:p>
          <w:p w14:paraId="0B07B312" w14:textId="77777777" w:rsidR="005C12C3" w:rsidRDefault="005C12C3" w:rsidP="00564360">
            <w:pPr>
              <w:jc w:val="both"/>
              <w:rPr>
                <w:rFonts w:ascii="Times New Roman" w:hAnsi="Times New Roman" w:cs="Times New Roman"/>
                <w:sz w:val="24"/>
                <w:szCs w:val="24"/>
                <w:lang w:val="ro-RO"/>
              </w:rPr>
            </w:pPr>
          </w:p>
          <w:p w14:paraId="3AB1A282" w14:textId="77777777" w:rsidR="005C12C3" w:rsidRDefault="005C12C3" w:rsidP="00564360">
            <w:pPr>
              <w:jc w:val="both"/>
              <w:rPr>
                <w:rFonts w:ascii="Times New Roman" w:hAnsi="Times New Roman" w:cs="Times New Roman"/>
                <w:sz w:val="24"/>
                <w:szCs w:val="24"/>
                <w:lang w:val="ro-RO"/>
              </w:rPr>
            </w:pPr>
          </w:p>
          <w:p w14:paraId="5703AF83" w14:textId="77777777" w:rsidR="005C12C3" w:rsidRDefault="005C12C3" w:rsidP="00564360">
            <w:pPr>
              <w:jc w:val="both"/>
              <w:rPr>
                <w:rFonts w:ascii="Times New Roman" w:hAnsi="Times New Roman" w:cs="Times New Roman"/>
                <w:sz w:val="24"/>
                <w:szCs w:val="24"/>
                <w:lang w:val="ro-RO"/>
              </w:rPr>
            </w:pPr>
          </w:p>
          <w:p w14:paraId="45B2E2E8" w14:textId="77777777" w:rsidR="005C12C3" w:rsidRDefault="005C12C3" w:rsidP="00564360">
            <w:pPr>
              <w:jc w:val="both"/>
              <w:rPr>
                <w:rFonts w:ascii="Times New Roman" w:hAnsi="Times New Roman" w:cs="Times New Roman"/>
                <w:sz w:val="24"/>
                <w:szCs w:val="24"/>
                <w:lang w:val="ro-RO"/>
              </w:rPr>
            </w:pPr>
          </w:p>
          <w:p w14:paraId="35CA151A" w14:textId="77777777" w:rsidR="005C12C3" w:rsidRDefault="005C12C3" w:rsidP="00564360">
            <w:pPr>
              <w:jc w:val="both"/>
              <w:rPr>
                <w:rFonts w:ascii="Times New Roman" w:hAnsi="Times New Roman" w:cs="Times New Roman"/>
                <w:sz w:val="24"/>
                <w:szCs w:val="24"/>
                <w:lang w:val="ro-RO"/>
              </w:rPr>
            </w:pPr>
          </w:p>
          <w:p w14:paraId="2E1DAB3C" w14:textId="77777777" w:rsidR="005C12C3" w:rsidRDefault="005C12C3" w:rsidP="00564360">
            <w:pPr>
              <w:jc w:val="both"/>
              <w:rPr>
                <w:rFonts w:ascii="Times New Roman" w:hAnsi="Times New Roman" w:cs="Times New Roman"/>
                <w:sz w:val="24"/>
                <w:szCs w:val="24"/>
                <w:lang w:val="ro-RO"/>
              </w:rPr>
            </w:pPr>
          </w:p>
          <w:p w14:paraId="65A5CDB1" w14:textId="77777777" w:rsidR="005C12C3" w:rsidRDefault="005C12C3" w:rsidP="00564360">
            <w:pPr>
              <w:jc w:val="both"/>
              <w:rPr>
                <w:rFonts w:ascii="Times New Roman" w:hAnsi="Times New Roman" w:cs="Times New Roman"/>
                <w:sz w:val="24"/>
                <w:szCs w:val="24"/>
                <w:lang w:val="ro-RO"/>
              </w:rPr>
            </w:pPr>
          </w:p>
          <w:p w14:paraId="29119C9B" w14:textId="77777777" w:rsidR="005C12C3" w:rsidRDefault="005C12C3" w:rsidP="00564360">
            <w:pPr>
              <w:jc w:val="both"/>
              <w:rPr>
                <w:rFonts w:ascii="Times New Roman" w:hAnsi="Times New Roman" w:cs="Times New Roman"/>
                <w:sz w:val="24"/>
                <w:szCs w:val="24"/>
                <w:lang w:val="ro-RO"/>
              </w:rPr>
            </w:pPr>
          </w:p>
          <w:p w14:paraId="14E126EC" w14:textId="77777777" w:rsidR="005C12C3" w:rsidRDefault="005C12C3" w:rsidP="00564360">
            <w:pPr>
              <w:jc w:val="both"/>
              <w:rPr>
                <w:rFonts w:ascii="Times New Roman" w:hAnsi="Times New Roman" w:cs="Times New Roman"/>
                <w:sz w:val="24"/>
                <w:szCs w:val="24"/>
                <w:lang w:val="ro-RO"/>
              </w:rPr>
            </w:pPr>
          </w:p>
          <w:p w14:paraId="24FB623E" w14:textId="77777777" w:rsidR="005C12C3" w:rsidRDefault="005C12C3" w:rsidP="00564360">
            <w:pPr>
              <w:jc w:val="both"/>
              <w:rPr>
                <w:rFonts w:ascii="Times New Roman" w:hAnsi="Times New Roman" w:cs="Times New Roman"/>
                <w:sz w:val="24"/>
                <w:szCs w:val="24"/>
                <w:lang w:val="ro-RO"/>
              </w:rPr>
            </w:pPr>
          </w:p>
          <w:p w14:paraId="133DFC1E" w14:textId="18A7BCAB" w:rsidR="005C12C3" w:rsidRPr="00564360" w:rsidRDefault="005C12C3"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Produsul similar este definit la art. 4</w:t>
            </w:r>
          </w:p>
        </w:tc>
      </w:tr>
      <w:tr w:rsidR="00D75EBD" w:rsidRPr="00564360" w14:paraId="743F5856" w14:textId="77777777" w:rsidTr="002B140F">
        <w:tc>
          <w:tcPr>
            <w:tcW w:w="653" w:type="dxa"/>
          </w:tcPr>
          <w:p w14:paraId="6F96F84E" w14:textId="0BAF54CB"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16</w:t>
            </w:r>
          </w:p>
        </w:tc>
        <w:tc>
          <w:tcPr>
            <w:tcW w:w="1072" w:type="dxa"/>
          </w:tcPr>
          <w:p w14:paraId="0DC0B85B" w14:textId="4EA56952"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19 (5)</w:t>
            </w:r>
          </w:p>
        </w:tc>
        <w:tc>
          <w:tcPr>
            <w:tcW w:w="1605" w:type="dxa"/>
          </w:tcPr>
          <w:p w14:paraId="356D43D1" w14:textId="25296E7A"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Gen-I</w:t>
            </w:r>
          </w:p>
        </w:tc>
        <w:tc>
          <w:tcPr>
            <w:tcW w:w="4406" w:type="dxa"/>
          </w:tcPr>
          <w:p w14:paraId="2886A726" w14:textId="77777777" w:rsidR="00D75EBD" w:rsidRPr="00564360" w:rsidRDefault="00D75EBD" w:rsidP="00564360">
            <w:pPr>
              <w:jc w:val="both"/>
              <w:rPr>
                <w:rFonts w:ascii="Times New Roman" w:hAnsi="Times New Roman" w:cs="Times New Roman"/>
                <w:sz w:val="24"/>
                <w:szCs w:val="24"/>
                <w:lang w:val="x-none"/>
              </w:rPr>
            </w:pPr>
            <w:r w:rsidRPr="00564360">
              <w:rPr>
                <w:rFonts w:ascii="Times New Roman" w:hAnsi="Times New Roman" w:cs="Times New Roman"/>
                <w:sz w:val="24"/>
                <w:szCs w:val="24"/>
                <w:lang w:val="x-none"/>
              </w:rPr>
              <w:t>(5) Prin excepție de la prevederile alin. (1), un participant poate refuza semnarea contractului fără aplicarea vreunei măsuri penalizatoare în cazul în care în termen de 3 zile lucrătoare acesta prezintă OPCCB documente din care să rezulte că partenerul de contract face parte dintr-o listă de persoane fizice/juridice căruia îi este interzis, prin reglementări naționale/UE, să deruleze activități comerciale.</w:t>
            </w:r>
          </w:p>
          <w:p w14:paraId="3BCF6AB7" w14:textId="77777777" w:rsidR="00D75EBD" w:rsidRPr="00564360" w:rsidRDefault="00D75EBD" w:rsidP="00564360">
            <w:pPr>
              <w:jc w:val="both"/>
              <w:rPr>
                <w:rFonts w:ascii="Times New Roman" w:hAnsi="Times New Roman" w:cs="Times New Roman"/>
                <w:sz w:val="24"/>
                <w:szCs w:val="24"/>
                <w:lang w:val="x-none"/>
              </w:rPr>
            </w:pPr>
          </w:p>
        </w:tc>
        <w:tc>
          <w:tcPr>
            <w:tcW w:w="4770" w:type="dxa"/>
          </w:tcPr>
          <w:p w14:paraId="7E1BC931" w14:textId="77777777" w:rsidR="00D75EBD" w:rsidRPr="00564360" w:rsidRDefault="00D75EBD" w:rsidP="00564360">
            <w:pPr>
              <w:contextualSpacing/>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În ceea ce privește necesitatea efectuării procedurilor KYC, mecanismul introdus la articolul 19 alineatul (5) din proiectul de ordin pentru PCCB-Flex permite o formă de KYC, prin care participanții la piață pot refuza să intre în relații contractuale cu contrapartide considerate improprii (conform criteriului de  includere în listele de sancțiuni naționale / UE), fără a plăti o penalitate. </w:t>
            </w:r>
          </w:p>
          <w:p w14:paraId="1F3DB464" w14:textId="2145640B" w:rsidR="00D75EBD" w:rsidRPr="00564360" w:rsidRDefault="00D75EBD" w:rsidP="00564360">
            <w:pPr>
              <w:contextualSpacing/>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În viitor, un astfel de mecanism ar trebui consolidat, fiind necesar un screening al partenerilor prin intermediul unei liste de eligibilitate (așa cum există deja la OPCOM OTC) pe toate platformele PCCB, care ar îndeplini, de asemenea, obiectivul procedurilor armonizate de evaluare a partenerilor în toate platformele OPCOM pentru contracte forward.</w:t>
            </w:r>
          </w:p>
        </w:tc>
        <w:tc>
          <w:tcPr>
            <w:tcW w:w="3874" w:type="dxa"/>
          </w:tcPr>
          <w:p w14:paraId="0B1D531E" w14:textId="77777777" w:rsidR="00D75EBD" w:rsidRPr="00564360" w:rsidRDefault="00D75EBD" w:rsidP="00564360">
            <w:pPr>
              <w:jc w:val="both"/>
              <w:rPr>
                <w:rFonts w:ascii="Times New Roman" w:hAnsi="Times New Roman" w:cs="Times New Roman"/>
                <w:sz w:val="24"/>
                <w:szCs w:val="24"/>
                <w:lang w:val="ro-RO"/>
              </w:rPr>
            </w:pPr>
          </w:p>
          <w:p w14:paraId="79C1F345" w14:textId="77777777" w:rsidR="00D75EBD" w:rsidRPr="00564360" w:rsidRDefault="00D75EBD" w:rsidP="00564360">
            <w:pPr>
              <w:jc w:val="both"/>
              <w:rPr>
                <w:rFonts w:ascii="Times New Roman" w:hAnsi="Times New Roman" w:cs="Times New Roman"/>
                <w:sz w:val="24"/>
                <w:szCs w:val="24"/>
                <w:lang w:val="ro-RO"/>
              </w:rPr>
            </w:pPr>
          </w:p>
          <w:p w14:paraId="59A9DD25" w14:textId="77777777" w:rsidR="00D75EBD" w:rsidRPr="00564360" w:rsidRDefault="00D75EBD" w:rsidP="00564360">
            <w:pPr>
              <w:jc w:val="both"/>
              <w:rPr>
                <w:rFonts w:ascii="Times New Roman" w:hAnsi="Times New Roman" w:cs="Times New Roman"/>
                <w:sz w:val="24"/>
                <w:szCs w:val="24"/>
                <w:lang w:val="ro-RO"/>
              </w:rPr>
            </w:pPr>
          </w:p>
          <w:p w14:paraId="31AD7DC0" w14:textId="77777777" w:rsidR="00D75EBD" w:rsidRPr="00564360" w:rsidRDefault="00D75EBD" w:rsidP="00564360">
            <w:pPr>
              <w:jc w:val="both"/>
              <w:rPr>
                <w:rFonts w:ascii="Times New Roman" w:hAnsi="Times New Roman" w:cs="Times New Roman"/>
                <w:sz w:val="24"/>
                <w:szCs w:val="24"/>
                <w:lang w:val="ro-RO"/>
              </w:rPr>
            </w:pPr>
          </w:p>
          <w:p w14:paraId="7F8FDAC3" w14:textId="77777777" w:rsidR="00D75EBD" w:rsidRPr="00564360" w:rsidRDefault="00D75EBD" w:rsidP="00564360">
            <w:pPr>
              <w:jc w:val="both"/>
              <w:rPr>
                <w:rFonts w:ascii="Times New Roman" w:hAnsi="Times New Roman" w:cs="Times New Roman"/>
                <w:sz w:val="24"/>
                <w:szCs w:val="24"/>
                <w:lang w:val="ro-RO"/>
              </w:rPr>
            </w:pPr>
          </w:p>
          <w:p w14:paraId="1E6E118F" w14:textId="77777777" w:rsidR="00D75EBD" w:rsidRPr="00564360" w:rsidRDefault="00D75EBD" w:rsidP="00564360">
            <w:pPr>
              <w:jc w:val="both"/>
              <w:rPr>
                <w:rFonts w:ascii="Times New Roman" w:hAnsi="Times New Roman" w:cs="Times New Roman"/>
                <w:sz w:val="24"/>
                <w:szCs w:val="24"/>
                <w:lang w:val="ro-RO"/>
              </w:rPr>
            </w:pPr>
          </w:p>
          <w:p w14:paraId="66B07F02" w14:textId="77777777" w:rsidR="00D75EBD" w:rsidRPr="00564360" w:rsidRDefault="00D75EBD" w:rsidP="00564360">
            <w:pPr>
              <w:jc w:val="both"/>
              <w:rPr>
                <w:rFonts w:ascii="Times New Roman" w:hAnsi="Times New Roman" w:cs="Times New Roman"/>
                <w:sz w:val="24"/>
                <w:szCs w:val="24"/>
                <w:lang w:val="ro-RO"/>
              </w:rPr>
            </w:pPr>
          </w:p>
          <w:p w14:paraId="1D3E25DD" w14:textId="71C3347A" w:rsidR="00D75EBD" w:rsidRPr="00564360" w:rsidRDefault="009148B6" w:rsidP="009148B6">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Nu este obiectul prezentei reglementări. </w:t>
            </w:r>
          </w:p>
        </w:tc>
      </w:tr>
      <w:tr w:rsidR="00D75EBD" w:rsidRPr="00564360" w14:paraId="2B9EBEA3" w14:textId="77777777" w:rsidTr="002B140F">
        <w:tc>
          <w:tcPr>
            <w:tcW w:w="653" w:type="dxa"/>
          </w:tcPr>
          <w:p w14:paraId="3D9FAB80" w14:textId="4BCC0CA0"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17</w:t>
            </w:r>
          </w:p>
        </w:tc>
        <w:tc>
          <w:tcPr>
            <w:tcW w:w="1072" w:type="dxa"/>
          </w:tcPr>
          <w:p w14:paraId="3183265E" w14:textId="146B87C6"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19 (6)</w:t>
            </w:r>
          </w:p>
        </w:tc>
        <w:tc>
          <w:tcPr>
            <w:tcW w:w="1605" w:type="dxa"/>
          </w:tcPr>
          <w:p w14:paraId="0F63A7F6" w14:textId="34C45D4C"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7D2F4A9A" w14:textId="77777777" w:rsidR="00D75EBD" w:rsidRPr="00564360" w:rsidRDefault="00D75EBD" w:rsidP="00564360">
            <w:pPr>
              <w:jc w:val="both"/>
              <w:rPr>
                <w:rFonts w:ascii="Times New Roman" w:hAnsi="Times New Roman" w:cs="Times New Roman"/>
                <w:sz w:val="24"/>
                <w:szCs w:val="24"/>
                <w:lang w:val="ro-RO"/>
              </w:rPr>
            </w:pPr>
          </w:p>
        </w:tc>
        <w:tc>
          <w:tcPr>
            <w:tcW w:w="4770" w:type="dxa"/>
          </w:tcPr>
          <w:p w14:paraId="7CDBEABD" w14:textId="667A0EA3" w:rsidR="00D75EBD" w:rsidRPr="00564360" w:rsidRDefault="009736E7" w:rsidP="00564360">
            <w:pPr>
              <w:spacing w:before="240" w:after="120"/>
              <w:jc w:val="both"/>
              <w:rPr>
                <w:rFonts w:ascii="Times New Roman" w:hAnsi="Times New Roman" w:cs="Times New Roman"/>
                <w:sz w:val="24"/>
                <w:szCs w:val="24"/>
                <w:lang w:val="ro-RO"/>
              </w:rPr>
            </w:pPr>
            <w:r>
              <w:rPr>
                <w:rFonts w:ascii="Times New Roman" w:hAnsi="Times New Roman" w:cs="Times New Roman"/>
                <w:sz w:val="24"/>
                <w:szCs w:val="24"/>
                <w:lang w:val="ro-RO"/>
              </w:rPr>
              <w:t>R</w:t>
            </w:r>
            <w:r w:rsidR="00D75EBD" w:rsidRPr="00564360">
              <w:rPr>
                <w:rFonts w:ascii="Times New Roman" w:hAnsi="Times New Roman" w:cs="Times New Roman"/>
                <w:sz w:val="24"/>
                <w:szCs w:val="24"/>
                <w:lang w:val="ro-RO"/>
              </w:rPr>
              <w:t xml:space="preserve">eferința la alin (3) este eronată, referința corectă fiind la alin. (1).  </w:t>
            </w:r>
          </w:p>
          <w:p w14:paraId="07C33008" w14:textId="77777777" w:rsidR="00D75EBD" w:rsidRPr="00564360" w:rsidRDefault="00D75EBD" w:rsidP="00564360">
            <w:pPr>
              <w:spacing w:before="240" w:after="120"/>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Totodată, având în vedere frecvența foarte redusă a situațiilor de abatere pe PCCB-LE (de la implementarea prevederilor ordinului nr. 50/2019 a fost înregistrată o singură abatere de acest tip), propunem ca perioada de suspendare aplicabilă să fie de 10 zile calendaristice, similar cu PCCB-NC.</w:t>
            </w:r>
          </w:p>
          <w:p w14:paraId="04B808B1" w14:textId="77777777" w:rsidR="00D75EBD" w:rsidRPr="00564360" w:rsidRDefault="00D75EBD" w:rsidP="00564360">
            <w:pPr>
              <w:spacing w:before="240" w:after="120"/>
              <w:jc w:val="both"/>
              <w:rPr>
                <w:rFonts w:ascii="Times New Roman" w:hAnsi="Times New Roman" w:cs="Times New Roman"/>
                <w:sz w:val="24"/>
                <w:szCs w:val="24"/>
                <w:lang w:val="ro-RO"/>
              </w:rPr>
            </w:pPr>
          </w:p>
          <w:p w14:paraId="1A4DE5AB" w14:textId="77777777" w:rsidR="00D75EBD" w:rsidRPr="00564360" w:rsidRDefault="00D75EBD" w:rsidP="00564360">
            <w:pPr>
              <w:jc w:val="both"/>
              <w:rPr>
                <w:rFonts w:ascii="Times New Roman" w:hAnsi="Times New Roman" w:cs="Times New Roman"/>
                <w:sz w:val="24"/>
                <w:szCs w:val="24"/>
              </w:rPr>
            </w:pPr>
          </w:p>
        </w:tc>
        <w:tc>
          <w:tcPr>
            <w:tcW w:w="3874" w:type="dxa"/>
          </w:tcPr>
          <w:p w14:paraId="1A6DBC0C" w14:textId="77777777" w:rsidR="00D75EBD" w:rsidRDefault="00D75EBD" w:rsidP="00564360">
            <w:pPr>
              <w:jc w:val="both"/>
              <w:rPr>
                <w:rFonts w:ascii="Times New Roman" w:hAnsi="Times New Roman" w:cs="Times New Roman"/>
                <w:sz w:val="24"/>
                <w:szCs w:val="24"/>
                <w:lang w:val="ro-RO"/>
              </w:rPr>
            </w:pPr>
          </w:p>
          <w:p w14:paraId="39707E01" w14:textId="70AD38C7" w:rsidR="00987D4F" w:rsidRPr="00564360" w:rsidRDefault="008B39E6" w:rsidP="00B636D6">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w:t>
            </w:r>
            <w:r w:rsidR="00A95BC9">
              <w:rPr>
                <w:rFonts w:ascii="Times New Roman" w:hAnsi="Times New Roman" w:cs="Times New Roman"/>
                <w:sz w:val="24"/>
                <w:szCs w:val="24"/>
                <w:lang w:val="ro-RO"/>
              </w:rPr>
              <w:t xml:space="preserve"> </w:t>
            </w:r>
          </w:p>
        </w:tc>
      </w:tr>
      <w:tr w:rsidR="00D75EBD" w:rsidRPr="00564360" w14:paraId="49A584DB" w14:textId="77777777" w:rsidTr="002B140F">
        <w:tc>
          <w:tcPr>
            <w:tcW w:w="653" w:type="dxa"/>
          </w:tcPr>
          <w:p w14:paraId="2AB8650E" w14:textId="05036E8B"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18</w:t>
            </w:r>
          </w:p>
        </w:tc>
        <w:tc>
          <w:tcPr>
            <w:tcW w:w="1072" w:type="dxa"/>
          </w:tcPr>
          <w:p w14:paraId="7F098F17" w14:textId="37FCDB6C"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19 (6)</w:t>
            </w:r>
          </w:p>
        </w:tc>
        <w:tc>
          <w:tcPr>
            <w:tcW w:w="1605" w:type="dxa"/>
          </w:tcPr>
          <w:p w14:paraId="2CC370B9" w14:textId="2A182726"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GEN-I</w:t>
            </w:r>
          </w:p>
        </w:tc>
        <w:tc>
          <w:tcPr>
            <w:tcW w:w="4406" w:type="dxa"/>
          </w:tcPr>
          <w:p w14:paraId="60C83D5A" w14:textId="306BB970" w:rsidR="00D75EBD" w:rsidRPr="00564360" w:rsidRDefault="00D75EBD" w:rsidP="00564360">
            <w:pPr>
              <w:jc w:val="both"/>
              <w:rPr>
                <w:rFonts w:ascii="Times New Roman" w:hAnsi="Times New Roman" w:cs="Times New Roman"/>
                <w:sz w:val="24"/>
                <w:szCs w:val="24"/>
                <w:lang w:val="ro-RO"/>
              </w:rPr>
            </w:pPr>
          </w:p>
        </w:tc>
        <w:tc>
          <w:tcPr>
            <w:tcW w:w="4770" w:type="dxa"/>
          </w:tcPr>
          <w:p w14:paraId="2F17C8A1" w14:textId="77777777" w:rsidR="00D75EBD" w:rsidRPr="00564360" w:rsidRDefault="00D75EBD" w:rsidP="00564360">
            <w:pPr>
              <w:spacing w:after="160"/>
              <w:jc w:val="both"/>
              <w:rPr>
                <w:rFonts w:ascii="Times New Roman" w:hAnsi="Times New Roman" w:cs="Times New Roman"/>
                <w:sz w:val="24"/>
                <w:szCs w:val="24"/>
              </w:rPr>
            </w:pPr>
            <w:r w:rsidRPr="00564360">
              <w:rPr>
                <w:rFonts w:ascii="Times New Roman" w:hAnsi="Times New Roman" w:cs="Times New Roman"/>
                <w:sz w:val="24"/>
                <w:szCs w:val="24"/>
              </w:rPr>
              <w:t xml:space="preserve">În ceea ce privește </w:t>
            </w:r>
            <w:r w:rsidRPr="00564360">
              <w:rPr>
                <w:rFonts w:ascii="Times New Roman" w:hAnsi="Times New Roman" w:cs="Times New Roman"/>
                <w:b/>
                <w:sz w:val="24"/>
                <w:szCs w:val="24"/>
              </w:rPr>
              <w:t>suspendarea</w:t>
            </w:r>
            <w:r w:rsidRPr="00564360">
              <w:rPr>
                <w:rFonts w:ascii="Times New Roman" w:hAnsi="Times New Roman" w:cs="Times New Roman"/>
                <w:sz w:val="24"/>
                <w:szCs w:val="24"/>
              </w:rPr>
              <w:t xml:space="preserve"> în caz de reziliere unilaterală, conform articolului 19 alineatul (6), trebuie să se asigure că suspendarea este limitată la platforma OPCOM PCCB unde are loc terminarea unilaterală - în acest caz numai la PCCB-LE-Flex. În plus, ar trebui să fie definit un proces prin care operatorul din piață obține și verifică aceste informații, avand in vedere ca nu este parte contractuala si nu participă la implementarea contractului respectiv.</w:t>
            </w:r>
          </w:p>
          <w:p w14:paraId="013BFEDE" w14:textId="7B636D79" w:rsidR="00D75EBD" w:rsidRPr="00564360" w:rsidRDefault="00D75EBD" w:rsidP="00564360">
            <w:pPr>
              <w:jc w:val="both"/>
              <w:rPr>
                <w:rFonts w:ascii="Times New Roman" w:hAnsi="Times New Roman" w:cs="Times New Roman"/>
                <w:sz w:val="24"/>
                <w:szCs w:val="24"/>
                <w:lang w:val="ro-RO"/>
              </w:rPr>
            </w:pPr>
          </w:p>
        </w:tc>
        <w:tc>
          <w:tcPr>
            <w:tcW w:w="3874" w:type="dxa"/>
          </w:tcPr>
          <w:p w14:paraId="48A6FF86" w14:textId="5D9826E1" w:rsidR="00D75EBD" w:rsidRPr="00564360" w:rsidRDefault="000D5204" w:rsidP="009148B6">
            <w:pPr>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w:t>
            </w:r>
            <w:r w:rsidR="009148B6">
              <w:rPr>
                <w:rFonts w:ascii="Times New Roman" w:hAnsi="Times New Roman" w:cs="Times New Roman"/>
                <w:sz w:val="24"/>
                <w:szCs w:val="24"/>
                <w:lang w:val="ro-RO"/>
              </w:rPr>
              <w:t xml:space="preserve">Articolul a fost reformulat. </w:t>
            </w:r>
          </w:p>
        </w:tc>
      </w:tr>
      <w:tr w:rsidR="00D75EBD" w:rsidRPr="00564360" w14:paraId="3F8419D7" w14:textId="77777777" w:rsidTr="002B140F">
        <w:tc>
          <w:tcPr>
            <w:tcW w:w="653" w:type="dxa"/>
          </w:tcPr>
          <w:p w14:paraId="0859970C" w14:textId="6737F5B2"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19</w:t>
            </w:r>
          </w:p>
        </w:tc>
        <w:tc>
          <w:tcPr>
            <w:tcW w:w="1072" w:type="dxa"/>
          </w:tcPr>
          <w:p w14:paraId="700469BE" w14:textId="13488517"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19 (6)</w:t>
            </w:r>
          </w:p>
        </w:tc>
        <w:tc>
          <w:tcPr>
            <w:tcW w:w="1605" w:type="dxa"/>
          </w:tcPr>
          <w:p w14:paraId="74599BAD" w14:textId="22C6BDE2"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AFEER</w:t>
            </w:r>
          </w:p>
        </w:tc>
        <w:tc>
          <w:tcPr>
            <w:tcW w:w="4406" w:type="dxa"/>
          </w:tcPr>
          <w:p w14:paraId="2F1DCC2E" w14:textId="77777777" w:rsidR="00D75EBD" w:rsidRPr="00564360" w:rsidRDefault="00D75EBD" w:rsidP="00564360">
            <w:pPr>
              <w:tabs>
                <w:tab w:val="left" w:pos="900"/>
              </w:tabs>
              <w:jc w:val="both"/>
              <w:rPr>
                <w:rFonts w:ascii="Times New Roman" w:hAnsi="Times New Roman" w:cs="Times New Roman"/>
                <w:color w:val="000000"/>
                <w:sz w:val="24"/>
                <w:szCs w:val="24"/>
              </w:rPr>
            </w:pPr>
            <w:r w:rsidRPr="00564360">
              <w:rPr>
                <w:rFonts w:ascii="Times New Roman" w:hAnsi="Times New Roman" w:cs="Times New Roman"/>
                <w:color w:val="000000"/>
                <w:sz w:val="24"/>
                <w:szCs w:val="24"/>
              </w:rPr>
              <w:t>P</w:t>
            </w:r>
            <w:r w:rsidRPr="00564360">
              <w:rPr>
                <w:rFonts w:ascii="Times New Roman" w:hAnsi="Times New Roman" w:cs="Times New Roman"/>
                <w:color w:val="000000"/>
                <w:sz w:val="24"/>
                <w:szCs w:val="24"/>
                <w:lang w:val="x-none"/>
              </w:rPr>
              <w:t xml:space="preserve">articipantul </w:t>
            </w:r>
            <w:r w:rsidRPr="00564360">
              <w:rPr>
                <w:rFonts w:ascii="Times New Roman" w:hAnsi="Times New Roman" w:cs="Times New Roman"/>
                <w:color w:val="000000"/>
                <w:sz w:val="24"/>
                <w:szCs w:val="24"/>
              </w:rPr>
              <w:t xml:space="preserve">prevăzut la alin. (3) </w:t>
            </w:r>
            <w:r w:rsidRPr="00564360">
              <w:rPr>
                <w:rFonts w:ascii="Times New Roman" w:hAnsi="Times New Roman" w:cs="Times New Roman"/>
                <w:color w:val="000000"/>
                <w:sz w:val="24"/>
                <w:szCs w:val="24"/>
                <w:lang w:val="x-none"/>
              </w:rPr>
              <w:t>este suspendat de la tranzacţionare</w:t>
            </w:r>
            <w:r w:rsidRPr="00564360">
              <w:rPr>
                <w:rFonts w:ascii="Times New Roman" w:hAnsi="Times New Roman" w:cs="Times New Roman"/>
                <w:color w:val="000000"/>
                <w:sz w:val="24"/>
                <w:szCs w:val="24"/>
              </w:rPr>
              <w:t xml:space="preserve"> de pe PCCB-LE-flex, pentru o perioadă de cel puțin 30 zile calendaristice</w:t>
            </w:r>
            <w:r w:rsidRPr="00564360">
              <w:rPr>
                <w:rFonts w:ascii="Times New Roman" w:hAnsi="Times New Roman" w:cs="Times New Roman"/>
                <w:color w:val="000000"/>
                <w:sz w:val="24"/>
                <w:szCs w:val="24"/>
                <w:lang w:val="x-none"/>
              </w:rPr>
              <w:t xml:space="preserve"> începând cu data constatării abaterii</w:t>
            </w:r>
            <w:r w:rsidRPr="00564360">
              <w:rPr>
                <w:rFonts w:ascii="Times New Roman" w:hAnsi="Times New Roman" w:cs="Times New Roman"/>
                <w:color w:val="000000"/>
                <w:sz w:val="24"/>
                <w:szCs w:val="24"/>
              </w:rPr>
              <w:t>, iar ridicarea suspendării este condiționată de plata sumei compensatorii.</w:t>
            </w:r>
          </w:p>
          <w:p w14:paraId="2CB62D37" w14:textId="77777777" w:rsidR="00D75EBD" w:rsidRPr="00564360" w:rsidRDefault="00D75EBD" w:rsidP="00564360">
            <w:pPr>
              <w:jc w:val="both"/>
              <w:rPr>
                <w:rFonts w:ascii="Times New Roman" w:hAnsi="Times New Roman" w:cs="Times New Roman"/>
                <w:sz w:val="24"/>
                <w:szCs w:val="24"/>
                <w:lang w:val="ro-RO"/>
              </w:rPr>
            </w:pPr>
          </w:p>
        </w:tc>
        <w:tc>
          <w:tcPr>
            <w:tcW w:w="4770" w:type="dxa"/>
          </w:tcPr>
          <w:p w14:paraId="2F029E95" w14:textId="0B0D3C9A" w:rsidR="00D75EBD" w:rsidRPr="00564360" w:rsidRDefault="00D75EBD" w:rsidP="00564360">
            <w:pPr>
              <w:autoSpaceDE w:val="0"/>
              <w:autoSpaceDN w:val="0"/>
              <w:adjustRightInd w:val="0"/>
              <w:jc w:val="both"/>
              <w:rPr>
                <w:rFonts w:ascii="Times New Roman" w:hAnsi="Times New Roman" w:cs="Times New Roman"/>
                <w:bCs/>
                <w:sz w:val="24"/>
                <w:szCs w:val="24"/>
                <w:lang w:val="ro-RO"/>
              </w:rPr>
            </w:pPr>
            <w:r w:rsidRPr="00564360">
              <w:rPr>
                <w:rFonts w:ascii="Times New Roman" w:hAnsi="Times New Roman" w:cs="Times New Roman"/>
                <w:bCs/>
                <w:sz w:val="24"/>
                <w:szCs w:val="24"/>
                <w:lang w:val="ro-RO"/>
              </w:rPr>
              <w:t>Propunem eliminarea, luând în considerare următoarele:</w:t>
            </w:r>
          </w:p>
          <w:p w14:paraId="128A8223" w14:textId="77777777" w:rsidR="00D75EBD" w:rsidRPr="00564360" w:rsidRDefault="00D75EBD" w:rsidP="00564360">
            <w:pPr>
              <w:autoSpaceDE w:val="0"/>
              <w:autoSpaceDN w:val="0"/>
              <w:adjustRightInd w:val="0"/>
              <w:jc w:val="both"/>
              <w:rPr>
                <w:rFonts w:ascii="Times New Roman" w:hAnsi="Times New Roman" w:cs="Times New Roman"/>
                <w:bCs/>
                <w:sz w:val="24"/>
                <w:szCs w:val="24"/>
                <w:lang w:val="ro-RO"/>
              </w:rPr>
            </w:pPr>
            <w:r w:rsidRPr="00564360">
              <w:rPr>
                <w:rFonts w:ascii="Times New Roman" w:hAnsi="Times New Roman" w:cs="Times New Roman"/>
                <w:bCs/>
                <w:sz w:val="24"/>
                <w:szCs w:val="24"/>
                <w:lang w:val="ro-RO"/>
              </w:rPr>
              <w:t>Contractul este semnat de catre doi participanti la piata iar operatorul de piata nu este parte contractuala si nu urmereste derularea contractului; de aceea el nu are cum sa stabileasca si/sau sa verifice neperformarea contractului de catre una din parti.</w:t>
            </w:r>
          </w:p>
          <w:p w14:paraId="3F7F459A" w14:textId="77777777" w:rsidR="00D75EBD" w:rsidRPr="00564360" w:rsidRDefault="00D75EBD" w:rsidP="00564360">
            <w:pPr>
              <w:jc w:val="both"/>
              <w:rPr>
                <w:rFonts w:ascii="Times New Roman" w:hAnsi="Times New Roman" w:cs="Times New Roman"/>
                <w:sz w:val="24"/>
                <w:szCs w:val="24"/>
              </w:rPr>
            </w:pPr>
          </w:p>
        </w:tc>
        <w:tc>
          <w:tcPr>
            <w:tcW w:w="3874" w:type="dxa"/>
          </w:tcPr>
          <w:p w14:paraId="3B8A30EF" w14:textId="555E9846" w:rsidR="00D75EBD" w:rsidRPr="00564360" w:rsidRDefault="0096456A"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w:t>
            </w:r>
          </w:p>
        </w:tc>
      </w:tr>
      <w:tr w:rsidR="00D75EBD" w:rsidRPr="00564360" w14:paraId="017D9CDE" w14:textId="77777777" w:rsidTr="002B140F">
        <w:tc>
          <w:tcPr>
            <w:tcW w:w="653" w:type="dxa"/>
          </w:tcPr>
          <w:p w14:paraId="49E01EDA" w14:textId="550F4006"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20</w:t>
            </w:r>
          </w:p>
        </w:tc>
        <w:tc>
          <w:tcPr>
            <w:tcW w:w="1072" w:type="dxa"/>
          </w:tcPr>
          <w:p w14:paraId="360C718E" w14:textId="2E0C1085"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20</w:t>
            </w:r>
          </w:p>
        </w:tc>
        <w:tc>
          <w:tcPr>
            <w:tcW w:w="1605" w:type="dxa"/>
          </w:tcPr>
          <w:p w14:paraId="166D1EB1" w14:textId="10620ED8"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733F386D" w14:textId="7F5ABD24"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color w:val="000000"/>
                <w:sz w:val="24"/>
                <w:szCs w:val="24"/>
                <w:lang w:val="x-none"/>
              </w:rPr>
              <w:t>Dispoziţiile art. 1</w:t>
            </w:r>
            <w:r w:rsidRPr="00564360">
              <w:rPr>
                <w:rFonts w:ascii="Times New Roman" w:hAnsi="Times New Roman" w:cs="Times New Roman"/>
                <w:color w:val="000000"/>
                <w:sz w:val="24"/>
                <w:szCs w:val="24"/>
              </w:rPr>
              <w:t>9</w:t>
            </w:r>
            <w:r w:rsidRPr="00564360">
              <w:rPr>
                <w:rFonts w:ascii="Times New Roman" w:hAnsi="Times New Roman" w:cs="Times New Roman"/>
                <w:color w:val="000000"/>
                <w:sz w:val="24"/>
                <w:szCs w:val="24"/>
                <w:lang w:val="x-none"/>
              </w:rPr>
              <w:t xml:space="preserve"> s</w:t>
            </w:r>
            <w:r w:rsidRPr="00564360">
              <w:rPr>
                <w:rFonts w:ascii="Times New Roman" w:hAnsi="Times New Roman" w:cs="Times New Roman"/>
                <w:color w:val="000000"/>
                <w:sz w:val="24"/>
                <w:szCs w:val="24"/>
              </w:rPr>
              <w:t>e</w:t>
            </w:r>
            <w:r w:rsidRPr="00564360">
              <w:rPr>
                <w:rFonts w:ascii="Times New Roman" w:hAnsi="Times New Roman" w:cs="Times New Roman"/>
                <w:color w:val="000000"/>
                <w:sz w:val="24"/>
                <w:szCs w:val="24"/>
                <w:lang w:val="x-none"/>
              </w:rPr>
              <w:t xml:space="preserve"> inclu</w:t>
            </w:r>
            <w:r w:rsidRPr="00564360">
              <w:rPr>
                <w:rFonts w:ascii="Times New Roman" w:hAnsi="Times New Roman" w:cs="Times New Roman"/>
                <w:color w:val="000000"/>
                <w:sz w:val="24"/>
                <w:szCs w:val="24"/>
              </w:rPr>
              <w:t>d</w:t>
            </w:r>
            <w:r w:rsidRPr="00564360">
              <w:rPr>
                <w:rFonts w:ascii="Times New Roman" w:hAnsi="Times New Roman" w:cs="Times New Roman"/>
                <w:color w:val="000000"/>
                <w:sz w:val="24"/>
                <w:szCs w:val="24"/>
                <w:lang w:val="x-none"/>
              </w:rPr>
              <w:t xml:space="preserve"> în convenţia de participare la </w:t>
            </w:r>
            <w:r w:rsidRPr="00564360">
              <w:rPr>
                <w:rFonts w:ascii="Times New Roman" w:hAnsi="Times New Roman" w:cs="Times New Roman"/>
                <w:color w:val="000000"/>
                <w:sz w:val="24"/>
                <w:szCs w:val="24"/>
              </w:rPr>
              <w:t>PCCB-LE-flex</w:t>
            </w:r>
            <w:r w:rsidRPr="00564360">
              <w:rPr>
                <w:rFonts w:ascii="Times New Roman" w:hAnsi="Times New Roman" w:cs="Times New Roman"/>
                <w:color w:val="000000"/>
                <w:sz w:val="24"/>
                <w:szCs w:val="24"/>
                <w:lang w:val="x-none"/>
              </w:rPr>
              <w:t>, iar nivelul penalităţii</w:t>
            </w:r>
            <w:r w:rsidRPr="00564360">
              <w:rPr>
                <w:rFonts w:ascii="Times New Roman" w:hAnsi="Times New Roman" w:cs="Times New Roman"/>
                <w:color w:val="000000"/>
                <w:sz w:val="24"/>
                <w:szCs w:val="24"/>
              </w:rPr>
              <w:t xml:space="preserve"> prevăzute la art. 19 alin. (1)</w:t>
            </w:r>
            <w:r w:rsidRPr="00564360">
              <w:rPr>
                <w:rFonts w:ascii="Times New Roman" w:hAnsi="Times New Roman" w:cs="Times New Roman"/>
                <w:color w:val="000000"/>
                <w:sz w:val="24"/>
                <w:szCs w:val="24"/>
                <w:lang w:val="x-none"/>
              </w:rPr>
              <w:t>, precum şi modul de repartizare a acesteia se stabilesc în cadrul unei proceduri publice, rezultată în urma unui proces de consultare publică desfăşurat de OPCCB.</w:t>
            </w:r>
          </w:p>
        </w:tc>
        <w:tc>
          <w:tcPr>
            <w:tcW w:w="4770" w:type="dxa"/>
          </w:tcPr>
          <w:p w14:paraId="6DC65ED2" w14:textId="77777777" w:rsidR="00D75EBD" w:rsidRPr="00564360" w:rsidRDefault="00D75EBD" w:rsidP="00564360">
            <w:pPr>
              <w:spacing w:before="240" w:after="120"/>
              <w:ind w:right="-18"/>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considerăm că dispozițiile art. 19  (3) trebuie incluse în contractul cadru aplicabil, în timp ce Convenţia de participare la PCCB-LE-flex trebuie să cuprindă precizarea obligativității suportării sumei compensatorii în cazul rezilierii contractului. În acest sens propunem următoarea reformulare:</w:t>
            </w:r>
          </w:p>
          <w:p w14:paraId="6E308DDB" w14:textId="77777777" w:rsidR="00D75EBD" w:rsidRPr="00564360" w:rsidRDefault="00D75EBD" w:rsidP="00564360">
            <w:pPr>
              <w:spacing w:before="240" w:after="120"/>
              <w:ind w:right="-18"/>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 </w:t>
            </w:r>
            <w:r w:rsidRPr="00564360">
              <w:rPr>
                <w:rFonts w:ascii="Times New Roman" w:hAnsi="Times New Roman" w:cs="Times New Roman"/>
                <w:i/>
                <w:iCs/>
                <w:sz w:val="24"/>
                <w:szCs w:val="24"/>
                <w:lang w:val="ro-RO"/>
              </w:rPr>
              <w:t xml:space="preserve">Art. 20 - Dispoziţiile art. 19 se includ </w:t>
            </w:r>
            <w:r w:rsidRPr="00564360">
              <w:rPr>
                <w:rFonts w:ascii="Times New Roman" w:hAnsi="Times New Roman" w:cs="Times New Roman"/>
                <w:b/>
                <w:bCs/>
                <w:i/>
                <w:iCs/>
                <w:sz w:val="24"/>
                <w:szCs w:val="24"/>
                <w:u w:val="single"/>
                <w:lang w:val="ro-RO"/>
              </w:rPr>
              <w:t xml:space="preserve">în textul contractului-cadru aplicabil pe PCCB-LE-flex iar obligația suportării sumei penalizatoare de către partea în culpă în cazul </w:t>
            </w:r>
            <w:r w:rsidRPr="00564360">
              <w:rPr>
                <w:rFonts w:ascii="Times New Roman" w:hAnsi="Times New Roman" w:cs="Times New Roman"/>
                <w:b/>
                <w:bCs/>
                <w:i/>
                <w:iCs/>
                <w:sz w:val="24"/>
                <w:szCs w:val="24"/>
                <w:u w:val="single"/>
                <w:lang w:val="ro-RO"/>
              </w:rPr>
              <w:lastRenderedPageBreak/>
              <w:t xml:space="preserve">rezilierii se includ  în convenţia de participare la PCCB-LE-flex, </w:t>
            </w:r>
            <w:r w:rsidRPr="00564360">
              <w:rPr>
                <w:rFonts w:ascii="Times New Roman" w:hAnsi="Times New Roman" w:cs="Times New Roman"/>
                <w:i/>
                <w:iCs/>
                <w:sz w:val="24"/>
                <w:szCs w:val="24"/>
                <w:lang w:val="ro-RO"/>
              </w:rPr>
              <w:t>iar nivelul penalităţii prevăzute la art. 19 alin. (1), precum şi modul de repartizare a acesteia se stabilesc în cadrul unei proceduri publice, rezultată în urma unui proces de consultare publică desfăşurat de OPCCB</w:t>
            </w:r>
            <w:r w:rsidRPr="00564360">
              <w:rPr>
                <w:rFonts w:ascii="Times New Roman" w:hAnsi="Times New Roman" w:cs="Times New Roman"/>
                <w:sz w:val="24"/>
                <w:szCs w:val="24"/>
                <w:lang w:val="ro-RO"/>
              </w:rPr>
              <w:t>.</w:t>
            </w:r>
          </w:p>
          <w:p w14:paraId="14018375" w14:textId="77777777" w:rsidR="00D75EBD" w:rsidRPr="00564360" w:rsidRDefault="00D75EBD" w:rsidP="00564360">
            <w:pPr>
              <w:ind w:right="-18"/>
              <w:jc w:val="both"/>
              <w:rPr>
                <w:rFonts w:ascii="Times New Roman" w:hAnsi="Times New Roman" w:cs="Times New Roman"/>
                <w:sz w:val="24"/>
                <w:szCs w:val="24"/>
                <w:lang w:val="ro-RO"/>
              </w:rPr>
            </w:pPr>
          </w:p>
        </w:tc>
        <w:tc>
          <w:tcPr>
            <w:tcW w:w="3874" w:type="dxa"/>
          </w:tcPr>
          <w:p w14:paraId="191CD0A9" w14:textId="0A45144C" w:rsidR="00D75EBD" w:rsidRPr="00564360" w:rsidRDefault="0096456A" w:rsidP="0096456A">
            <w:pPr>
              <w:jc w:val="both"/>
              <w:rPr>
                <w:rFonts w:ascii="Times New Roman" w:hAnsi="Times New Roman" w:cs="Times New Roman"/>
                <w:sz w:val="24"/>
                <w:szCs w:val="24"/>
              </w:rPr>
            </w:pPr>
            <w:r>
              <w:rPr>
                <w:rFonts w:ascii="Times New Roman" w:hAnsi="Times New Roman" w:cs="Times New Roman"/>
                <w:sz w:val="24"/>
                <w:szCs w:val="24"/>
              </w:rPr>
              <w:lastRenderedPageBreak/>
              <w:t xml:space="preserve">Articolul a fost 19 (6) a fost </w:t>
            </w:r>
            <w:r w:rsidR="00532243">
              <w:rPr>
                <w:rFonts w:ascii="Times New Roman" w:hAnsi="Times New Roman" w:cs="Times New Roman"/>
                <w:sz w:val="24"/>
                <w:szCs w:val="24"/>
              </w:rPr>
              <w:t>reformulat</w:t>
            </w:r>
            <w:r>
              <w:rPr>
                <w:rFonts w:ascii="Times New Roman" w:hAnsi="Times New Roman" w:cs="Times New Roman"/>
                <w:sz w:val="24"/>
                <w:szCs w:val="24"/>
              </w:rPr>
              <w:t>.</w:t>
            </w:r>
          </w:p>
        </w:tc>
      </w:tr>
      <w:tr w:rsidR="00D75EBD" w:rsidRPr="00564360" w14:paraId="4C532001" w14:textId="77777777" w:rsidTr="002B140F">
        <w:tc>
          <w:tcPr>
            <w:tcW w:w="653" w:type="dxa"/>
          </w:tcPr>
          <w:p w14:paraId="4AF7B056" w14:textId="7536132A"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21</w:t>
            </w:r>
          </w:p>
        </w:tc>
        <w:tc>
          <w:tcPr>
            <w:tcW w:w="1072" w:type="dxa"/>
          </w:tcPr>
          <w:p w14:paraId="1B34BC38" w14:textId="7069EA85"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23</w:t>
            </w:r>
          </w:p>
        </w:tc>
        <w:tc>
          <w:tcPr>
            <w:tcW w:w="1605" w:type="dxa"/>
          </w:tcPr>
          <w:p w14:paraId="512581A4" w14:textId="2C2045A1"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26EB4D7E" w14:textId="37AE02C4"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color w:val="000000"/>
                <w:sz w:val="24"/>
                <w:szCs w:val="24"/>
                <w:lang w:val="x-none"/>
              </w:rPr>
              <w:t>Înscrierea, depunerea ofertelor şi organizarea sesiunilor de tranzacţionare, suspendarea, revocarea şi excluderea participanţilor ca urmare a unei conduite necorespunzătoare ulterioare înscrierii în competiţie se desfăşoară în conformitate cu procedurile operaţionale specifice, elaborate de OPCCB, rezultate în urma unui proces de consultare publică.</w:t>
            </w:r>
          </w:p>
        </w:tc>
        <w:tc>
          <w:tcPr>
            <w:tcW w:w="4770" w:type="dxa"/>
          </w:tcPr>
          <w:p w14:paraId="2C08973E" w14:textId="31218F27" w:rsidR="00D75EBD" w:rsidRPr="00564360" w:rsidRDefault="00D75EBD" w:rsidP="00564360">
            <w:pPr>
              <w:jc w:val="both"/>
              <w:rPr>
                <w:rFonts w:ascii="Times New Roman" w:hAnsi="Times New Roman" w:cs="Times New Roman"/>
                <w:bCs/>
                <w:sz w:val="24"/>
                <w:szCs w:val="24"/>
              </w:rPr>
            </w:pPr>
            <w:r w:rsidRPr="00564360">
              <w:rPr>
                <w:rFonts w:ascii="Times New Roman" w:hAnsi="Times New Roman" w:cs="Times New Roman"/>
                <w:sz w:val="24"/>
                <w:szCs w:val="24"/>
                <w:lang w:val="ro-RO"/>
              </w:rPr>
              <w:t>Este necesară clarificarea acțiunii de excludere, inclusiv criteriile de excludere.</w:t>
            </w:r>
          </w:p>
        </w:tc>
        <w:tc>
          <w:tcPr>
            <w:tcW w:w="3874" w:type="dxa"/>
          </w:tcPr>
          <w:p w14:paraId="609EEF67" w14:textId="0E489D5A" w:rsidR="00C47917" w:rsidRPr="00564360" w:rsidRDefault="00210D2A" w:rsidP="00C02E79">
            <w:pPr>
              <w:jc w:val="both"/>
              <w:rPr>
                <w:rFonts w:ascii="Times New Roman" w:hAnsi="Times New Roman" w:cs="Times New Roman"/>
                <w:sz w:val="24"/>
                <w:szCs w:val="24"/>
                <w:lang w:val="ro-RO"/>
              </w:rPr>
            </w:pPr>
            <w:r>
              <w:rPr>
                <w:rFonts w:ascii="Times New Roman" w:hAnsi="Times New Roman" w:cs="Times New Roman"/>
                <w:sz w:val="24"/>
                <w:szCs w:val="24"/>
                <w:lang w:val="ro-RO"/>
              </w:rPr>
              <w:t>Articolul a fost modificat</w:t>
            </w:r>
            <w:r w:rsidR="00C02E79">
              <w:rPr>
                <w:rFonts w:ascii="Times New Roman" w:hAnsi="Times New Roman" w:cs="Times New Roman"/>
                <w:sz w:val="24"/>
                <w:szCs w:val="24"/>
                <w:lang w:val="ro-RO"/>
              </w:rPr>
              <w:t>, prin eliminarea excluderii.</w:t>
            </w:r>
          </w:p>
        </w:tc>
      </w:tr>
      <w:tr w:rsidR="00D75EBD" w:rsidRPr="00564360" w14:paraId="213E1BFA" w14:textId="77777777" w:rsidTr="002B140F">
        <w:tc>
          <w:tcPr>
            <w:tcW w:w="653" w:type="dxa"/>
          </w:tcPr>
          <w:p w14:paraId="2BFF9B2F" w14:textId="53293A50"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22</w:t>
            </w:r>
          </w:p>
        </w:tc>
        <w:tc>
          <w:tcPr>
            <w:tcW w:w="1072" w:type="dxa"/>
          </w:tcPr>
          <w:p w14:paraId="07F1253B" w14:textId="1EF79651"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 lit. a)</w:t>
            </w:r>
          </w:p>
        </w:tc>
        <w:tc>
          <w:tcPr>
            <w:tcW w:w="1605" w:type="dxa"/>
          </w:tcPr>
          <w:p w14:paraId="492E0307" w14:textId="4DE94816"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6C47D3B0" w14:textId="77777777" w:rsidR="00D75EBD" w:rsidRPr="00564360" w:rsidRDefault="00D75EBD" w:rsidP="00564360">
            <w:pPr>
              <w:autoSpaceDE w:val="0"/>
              <w:autoSpaceDN w:val="0"/>
              <w:adjustRightInd w:val="0"/>
              <w:jc w:val="both"/>
              <w:rPr>
                <w:rFonts w:ascii="Times New Roman" w:hAnsi="Times New Roman" w:cs="Times New Roman"/>
                <w:color w:val="000000"/>
                <w:sz w:val="24"/>
                <w:szCs w:val="24"/>
                <w:lang w:val="x-none"/>
              </w:rPr>
            </w:pPr>
            <w:r w:rsidRPr="00564360">
              <w:rPr>
                <w:rFonts w:ascii="Times New Roman" w:hAnsi="Times New Roman" w:cs="Times New Roman"/>
                <w:color w:val="000000"/>
                <w:sz w:val="24"/>
                <w:szCs w:val="24"/>
                <w:lang w:val="x-none"/>
              </w:rPr>
              <w:t>2. Fiecare ofertant iniţiator îşi defineşte oferta proprie de vânzare sau de cumpărare de energie electrică, care cuprind</w:t>
            </w:r>
            <w:r w:rsidRPr="00564360">
              <w:rPr>
                <w:rFonts w:ascii="Times New Roman" w:hAnsi="Times New Roman" w:cs="Times New Roman"/>
                <w:color w:val="000000"/>
                <w:sz w:val="24"/>
                <w:szCs w:val="24"/>
              </w:rPr>
              <w:t>e</w:t>
            </w:r>
            <w:r w:rsidRPr="00564360">
              <w:rPr>
                <w:rFonts w:ascii="Times New Roman" w:hAnsi="Times New Roman" w:cs="Times New Roman"/>
                <w:color w:val="000000"/>
                <w:sz w:val="24"/>
                <w:szCs w:val="24"/>
                <w:lang w:val="x-none"/>
              </w:rPr>
              <w:t xml:space="preserve"> următoarele caracteristici:</w:t>
            </w:r>
          </w:p>
          <w:p w14:paraId="1A90E726" w14:textId="77777777" w:rsidR="00D75EBD" w:rsidRPr="00564360" w:rsidRDefault="00D75EBD" w:rsidP="00564360">
            <w:pPr>
              <w:autoSpaceDE w:val="0"/>
              <w:autoSpaceDN w:val="0"/>
              <w:adjustRightInd w:val="0"/>
              <w:jc w:val="both"/>
              <w:rPr>
                <w:rFonts w:ascii="Times New Roman" w:hAnsi="Times New Roman" w:cs="Times New Roman"/>
                <w:color w:val="000000"/>
                <w:sz w:val="24"/>
                <w:szCs w:val="24"/>
                <w:lang w:val="x-none"/>
              </w:rPr>
            </w:pPr>
            <w:r w:rsidRPr="00564360">
              <w:rPr>
                <w:rFonts w:ascii="Times New Roman" w:hAnsi="Times New Roman" w:cs="Times New Roman"/>
                <w:color w:val="000000"/>
                <w:sz w:val="24"/>
                <w:szCs w:val="24"/>
                <w:lang w:val="x-none"/>
              </w:rPr>
              <w:t xml:space="preserve">    a) durata livrării, respectiv data de începere şi data de finalizare a livrării; durata livrării trebuie să fie de minimum o lună;</w:t>
            </w:r>
          </w:p>
          <w:p w14:paraId="0536FF09" w14:textId="77777777" w:rsidR="00D75EBD" w:rsidRPr="00564360" w:rsidRDefault="00D75EBD" w:rsidP="00564360">
            <w:pPr>
              <w:jc w:val="both"/>
              <w:rPr>
                <w:rFonts w:ascii="Times New Roman" w:hAnsi="Times New Roman" w:cs="Times New Roman"/>
                <w:sz w:val="24"/>
                <w:szCs w:val="24"/>
                <w:lang w:val="ro-RO"/>
              </w:rPr>
            </w:pPr>
          </w:p>
        </w:tc>
        <w:tc>
          <w:tcPr>
            <w:tcW w:w="4770" w:type="dxa"/>
          </w:tcPr>
          <w:p w14:paraId="29E2A76E" w14:textId="56A8AD1F" w:rsidR="00D75EBD" w:rsidRPr="00564360" w:rsidRDefault="00D75EBD" w:rsidP="00564360">
            <w:pPr>
              <w:jc w:val="both"/>
              <w:rPr>
                <w:rFonts w:ascii="Times New Roman" w:hAnsi="Times New Roman" w:cs="Times New Roman"/>
                <w:sz w:val="24"/>
                <w:szCs w:val="24"/>
              </w:rPr>
            </w:pPr>
            <w:r w:rsidRPr="00564360">
              <w:rPr>
                <w:rFonts w:ascii="Times New Roman" w:hAnsi="Times New Roman" w:cs="Times New Roman"/>
                <w:sz w:val="24"/>
                <w:szCs w:val="24"/>
                <w:lang w:val="ro-RO"/>
              </w:rPr>
              <w:t>Este necesară confirmarea perioadei minime de o lună, respectiv a numărului de 30 zile calendaristice deja considerat la PCCB-LE și PCE-ESRE-CV.</w:t>
            </w:r>
          </w:p>
        </w:tc>
        <w:tc>
          <w:tcPr>
            <w:tcW w:w="3874" w:type="dxa"/>
          </w:tcPr>
          <w:p w14:paraId="1E89A2FA" w14:textId="5BED8076" w:rsidR="00D75EBD" w:rsidRPr="00564360" w:rsidRDefault="00055D80"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Durata livrării este specificată. </w:t>
            </w:r>
            <w:r w:rsidR="00F32FD9">
              <w:rPr>
                <w:rFonts w:ascii="Times New Roman" w:hAnsi="Times New Roman" w:cs="Times New Roman"/>
                <w:sz w:val="24"/>
                <w:szCs w:val="24"/>
                <w:lang w:val="ro-RO"/>
              </w:rPr>
              <w:t xml:space="preserve">Observația nu este clară. </w:t>
            </w:r>
          </w:p>
        </w:tc>
      </w:tr>
      <w:tr w:rsidR="00D75EBD" w:rsidRPr="00564360" w14:paraId="00F1B83C" w14:textId="77777777" w:rsidTr="002B140F">
        <w:tc>
          <w:tcPr>
            <w:tcW w:w="653" w:type="dxa"/>
          </w:tcPr>
          <w:p w14:paraId="7B26C30A" w14:textId="53190E52"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23</w:t>
            </w:r>
          </w:p>
        </w:tc>
        <w:tc>
          <w:tcPr>
            <w:tcW w:w="1072" w:type="dxa"/>
          </w:tcPr>
          <w:p w14:paraId="19155603" w14:textId="537A942D"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 lit. b)</w:t>
            </w:r>
          </w:p>
        </w:tc>
        <w:tc>
          <w:tcPr>
            <w:tcW w:w="1605" w:type="dxa"/>
          </w:tcPr>
          <w:p w14:paraId="629182D6" w14:textId="7CA1DBD5"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27E8E86E" w14:textId="77777777" w:rsidR="00D75EBD" w:rsidRPr="00564360" w:rsidRDefault="00D75EBD" w:rsidP="00564360">
            <w:pPr>
              <w:autoSpaceDE w:val="0"/>
              <w:autoSpaceDN w:val="0"/>
              <w:adjustRightInd w:val="0"/>
              <w:spacing w:after="120"/>
              <w:jc w:val="both"/>
              <w:rPr>
                <w:rFonts w:ascii="Times New Roman" w:hAnsi="Times New Roman" w:cs="Times New Roman"/>
                <w:color w:val="000000"/>
                <w:sz w:val="24"/>
                <w:szCs w:val="24"/>
              </w:rPr>
            </w:pPr>
            <w:r w:rsidRPr="00564360">
              <w:rPr>
                <w:rFonts w:ascii="Times New Roman" w:hAnsi="Times New Roman" w:cs="Times New Roman"/>
                <w:color w:val="000000"/>
                <w:sz w:val="24"/>
                <w:szCs w:val="24"/>
                <w:lang w:val="x-none"/>
              </w:rPr>
              <w:t xml:space="preserve">    b) cantitatea orară de energie electrică/profilul zilnic de livrare definit de ofertant și</w:t>
            </w:r>
            <w:r w:rsidRPr="00564360">
              <w:rPr>
                <w:rFonts w:ascii="Times New Roman" w:hAnsi="Times New Roman" w:cs="Times New Roman"/>
                <w:color w:val="000000"/>
                <w:sz w:val="24"/>
                <w:szCs w:val="24"/>
              </w:rPr>
              <w:t>,</w:t>
            </w:r>
            <w:r w:rsidRPr="00564360">
              <w:rPr>
                <w:rFonts w:ascii="Times New Roman" w:hAnsi="Times New Roman" w:cs="Times New Roman"/>
                <w:color w:val="000000"/>
                <w:sz w:val="24"/>
                <w:szCs w:val="24"/>
                <w:lang w:val="x-none"/>
              </w:rPr>
              <w:t xml:space="preserve"> subsecvent</w:t>
            </w:r>
            <w:r w:rsidRPr="00564360">
              <w:rPr>
                <w:rFonts w:ascii="Times New Roman" w:hAnsi="Times New Roman" w:cs="Times New Roman"/>
                <w:color w:val="000000"/>
                <w:sz w:val="24"/>
                <w:szCs w:val="24"/>
              </w:rPr>
              <w:t>,</w:t>
            </w:r>
            <w:r w:rsidRPr="00564360">
              <w:rPr>
                <w:rFonts w:ascii="Times New Roman" w:hAnsi="Times New Roman" w:cs="Times New Roman"/>
                <w:color w:val="000000"/>
                <w:sz w:val="24"/>
                <w:szCs w:val="24"/>
                <w:lang w:val="x-none"/>
              </w:rPr>
              <w:t xml:space="preserve"> cantitatea totală de energie electrică</w:t>
            </w:r>
            <w:r w:rsidRPr="00564360">
              <w:rPr>
                <w:rFonts w:ascii="Times New Roman" w:hAnsi="Times New Roman" w:cs="Times New Roman"/>
                <w:color w:val="000000"/>
                <w:sz w:val="24"/>
                <w:szCs w:val="24"/>
              </w:rPr>
              <w:t>, care pot fi:</w:t>
            </w:r>
          </w:p>
          <w:p w14:paraId="2D298A9F" w14:textId="77777777" w:rsidR="00D75EBD" w:rsidRPr="00564360" w:rsidRDefault="00D75EBD" w:rsidP="00564360">
            <w:pPr>
              <w:autoSpaceDE w:val="0"/>
              <w:autoSpaceDN w:val="0"/>
              <w:adjustRightInd w:val="0"/>
              <w:ind w:left="708"/>
              <w:jc w:val="both"/>
              <w:rPr>
                <w:rFonts w:ascii="Times New Roman" w:hAnsi="Times New Roman" w:cs="Times New Roman"/>
                <w:color w:val="000000"/>
                <w:sz w:val="24"/>
                <w:szCs w:val="24"/>
              </w:rPr>
            </w:pPr>
            <w:r w:rsidRPr="00564360">
              <w:rPr>
                <w:rFonts w:ascii="Times New Roman" w:hAnsi="Times New Roman" w:cs="Times New Roman"/>
                <w:color w:val="000000"/>
                <w:sz w:val="24"/>
                <w:szCs w:val="24"/>
              </w:rPr>
              <w:t>(i) livrare în bandă la putere constantă (luni-duminică 00.00-24.00 CET)</w:t>
            </w:r>
          </w:p>
          <w:p w14:paraId="2DB7B441" w14:textId="77777777" w:rsidR="00D75EBD" w:rsidRPr="00564360" w:rsidRDefault="00D75EBD" w:rsidP="00564360">
            <w:pPr>
              <w:shd w:val="clear" w:color="auto" w:fill="FFFFFF"/>
              <w:ind w:firstLine="708"/>
              <w:jc w:val="both"/>
              <w:rPr>
                <w:rFonts w:ascii="Times New Roman" w:eastAsia="Times New Roman" w:hAnsi="Times New Roman" w:cs="Times New Roman"/>
                <w:sz w:val="24"/>
                <w:szCs w:val="24"/>
                <w:shd w:val="clear" w:color="auto" w:fill="FFFFFF"/>
                <w:lang w:eastAsia="en-GB"/>
              </w:rPr>
            </w:pPr>
            <w:r w:rsidRPr="00564360">
              <w:rPr>
                <w:rFonts w:ascii="Times New Roman" w:hAnsi="Times New Roman" w:cs="Times New Roman"/>
                <w:color w:val="000000"/>
                <w:sz w:val="24"/>
                <w:szCs w:val="24"/>
              </w:rPr>
              <w:t>(ii)</w:t>
            </w:r>
            <w:r w:rsidRPr="00564360">
              <w:rPr>
                <w:rFonts w:ascii="Times New Roman" w:eastAsia="Times New Roman" w:hAnsi="Times New Roman" w:cs="Times New Roman"/>
                <w:b/>
                <w:bCs/>
                <w:color w:val="8B0000"/>
                <w:sz w:val="24"/>
                <w:szCs w:val="24"/>
                <w:shd w:val="clear" w:color="auto" w:fill="FFFFFF"/>
                <w:lang w:eastAsia="en-GB"/>
              </w:rPr>
              <w:t xml:space="preserve"> </w:t>
            </w:r>
            <w:r w:rsidRPr="00564360">
              <w:rPr>
                <w:rFonts w:ascii="Times New Roman" w:eastAsia="Times New Roman" w:hAnsi="Times New Roman" w:cs="Times New Roman"/>
                <w:sz w:val="24"/>
                <w:szCs w:val="24"/>
                <w:shd w:val="clear" w:color="auto" w:fill="FFFFFF"/>
                <w:lang w:eastAsia="en-GB"/>
              </w:rPr>
              <w:t xml:space="preserve">livrare în bandă la putere </w:t>
            </w:r>
            <w:r w:rsidRPr="00564360">
              <w:rPr>
                <w:rFonts w:ascii="Times New Roman" w:eastAsia="Times New Roman" w:hAnsi="Times New Roman" w:cs="Times New Roman"/>
                <w:sz w:val="24"/>
                <w:szCs w:val="24"/>
                <w:shd w:val="clear" w:color="auto" w:fill="FFFFFF"/>
                <w:lang w:eastAsia="en-GB"/>
              </w:rPr>
              <w:lastRenderedPageBreak/>
              <w:t>constantă (luni-vineri, 00.00-24.00 CET)</w:t>
            </w:r>
          </w:p>
          <w:p w14:paraId="7B8AE7D1" w14:textId="77777777" w:rsidR="00D75EBD" w:rsidRPr="00564360" w:rsidRDefault="00D75EBD" w:rsidP="00564360">
            <w:pPr>
              <w:shd w:val="clear" w:color="auto" w:fill="FFFFFF"/>
              <w:ind w:left="708"/>
              <w:jc w:val="both"/>
              <w:rPr>
                <w:rFonts w:ascii="Times New Roman" w:eastAsia="Times New Roman" w:hAnsi="Times New Roman" w:cs="Times New Roman"/>
                <w:sz w:val="24"/>
                <w:szCs w:val="24"/>
                <w:lang w:eastAsia="en-GB"/>
              </w:rPr>
            </w:pPr>
            <w:r w:rsidRPr="00564360">
              <w:rPr>
                <w:rFonts w:ascii="Times New Roman" w:eastAsia="Times New Roman" w:hAnsi="Times New Roman" w:cs="Times New Roman"/>
                <w:sz w:val="24"/>
                <w:szCs w:val="24"/>
                <w:shd w:val="clear" w:color="auto" w:fill="FFFFFF"/>
                <w:lang w:eastAsia="en-GB"/>
              </w:rPr>
              <w:t>(iii) livrare la putere constantă, la ore de vârf de sarcină (luni-duminică, 6.00-22.00 CET)</w:t>
            </w:r>
          </w:p>
          <w:p w14:paraId="1AEC44B3" w14:textId="77777777" w:rsidR="00D75EBD" w:rsidRPr="00564360" w:rsidRDefault="00D75EBD" w:rsidP="00564360">
            <w:pPr>
              <w:autoSpaceDE w:val="0"/>
              <w:autoSpaceDN w:val="0"/>
              <w:adjustRightInd w:val="0"/>
              <w:ind w:left="708"/>
              <w:jc w:val="both"/>
              <w:rPr>
                <w:rFonts w:ascii="Times New Roman" w:hAnsi="Times New Roman" w:cs="Times New Roman"/>
                <w:color w:val="000000"/>
                <w:sz w:val="24"/>
                <w:szCs w:val="24"/>
              </w:rPr>
            </w:pPr>
            <w:r w:rsidRPr="00564360">
              <w:rPr>
                <w:rFonts w:ascii="Times New Roman" w:hAnsi="Times New Roman" w:cs="Times New Roman"/>
                <w:sz w:val="24"/>
                <w:szCs w:val="24"/>
              </w:rPr>
              <w:t xml:space="preserve">(iv) livrare la putere constantă la ore vârf </w:t>
            </w:r>
            <w:r w:rsidRPr="00564360">
              <w:rPr>
                <w:rFonts w:ascii="Times New Roman" w:hAnsi="Times New Roman" w:cs="Times New Roman"/>
                <w:color w:val="000000"/>
                <w:sz w:val="24"/>
                <w:szCs w:val="24"/>
              </w:rPr>
              <w:t>de sarcină EU (luni-vineri 08.00-20.00 CET)</w:t>
            </w:r>
          </w:p>
          <w:p w14:paraId="75143F98" w14:textId="77777777" w:rsidR="00D75EBD" w:rsidRPr="00564360" w:rsidRDefault="00D75EBD" w:rsidP="00564360">
            <w:pPr>
              <w:autoSpaceDE w:val="0"/>
              <w:autoSpaceDN w:val="0"/>
              <w:adjustRightInd w:val="0"/>
              <w:ind w:left="708"/>
              <w:jc w:val="both"/>
              <w:rPr>
                <w:rFonts w:ascii="Times New Roman" w:hAnsi="Times New Roman" w:cs="Times New Roman"/>
                <w:color w:val="000000"/>
                <w:sz w:val="24"/>
                <w:szCs w:val="24"/>
              </w:rPr>
            </w:pPr>
            <w:r w:rsidRPr="00564360">
              <w:rPr>
                <w:rFonts w:ascii="Times New Roman" w:hAnsi="Times New Roman" w:cs="Times New Roman"/>
                <w:color w:val="000000"/>
                <w:sz w:val="24"/>
                <w:szCs w:val="24"/>
              </w:rPr>
              <w:t>(v) livrare la putere constantă la ore v</w:t>
            </w:r>
            <w:r w:rsidRPr="00564360">
              <w:rPr>
                <w:rFonts w:ascii="Times New Roman" w:hAnsi="Times New Roman" w:cs="Times New Roman"/>
                <w:sz w:val="24"/>
                <w:szCs w:val="24"/>
              </w:rPr>
              <w:t>ârf de seară (luni – duminică 16.00 – 21.00 CET)</w:t>
            </w:r>
          </w:p>
          <w:p w14:paraId="24D8AFBE" w14:textId="77777777" w:rsidR="00D75EBD" w:rsidRPr="00564360" w:rsidRDefault="00D75EBD" w:rsidP="00564360">
            <w:pPr>
              <w:autoSpaceDE w:val="0"/>
              <w:autoSpaceDN w:val="0"/>
              <w:adjustRightInd w:val="0"/>
              <w:ind w:left="708"/>
              <w:jc w:val="both"/>
              <w:rPr>
                <w:rFonts w:ascii="Times New Roman" w:hAnsi="Times New Roman" w:cs="Times New Roman"/>
                <w:color w:val="000000"/>
                <w:sz w:val="24"/>
                <w:szCs w:val="24"/>
                <w:lang w:val="en-US"/>
              </w:rPr>
            </w:pPr>
            <w:r w:rsidRPr="00564360">
              <w:rPr>
                <w:rFonts w:ascii="Times New Roman" w:hAnsi="Times New Roman" w:cs="Times New Roman"/>
                <w:color w:val="000000"/>
                <w:sz w:val="24"/>
                <w:szCs w:val="24"/>
              </w:rPr>
              <w:t>(vi) livrare la putere constantă la ore gol sarcină (luni-vineri 00.00-06.00 CET și 22.00-24.00 CET și sâmbătă-duminică 00.00-24.00 CET)</w:t>
            </w:r>
          </w:p>
          <w:p w14:paraId="27DAD9E0" w14:textId="77777777" w:rsidR="00D75EBD" w:rsidRPr="00564360" w:rsidRDefault="00D75EBD" w:rsidP="00564360">
            <w:pPr>
              <w:autoSpaceDE w:val="0"/>
              <w:autoSpaceDN w:val="0"/>
              <w:adjustRightInd w:val="0"/>
              <w:ind w:left="708"/>
              <w:jc w:val="both"/>
              <w:rPr>
                <w:rFonts w:ascii="Times New Roman" w:hAnsi="Times New Roman" w:cs="Times New Roman"/>
                <w:color w:val="000000"/>
                <w:sz w:val="24"/>
                <w:szCs w:val="24"/>
              </w:rPr>
            </w:pPr>
            <w:r w:rsidRPr="00564360">
              <w:rPr>
                <w:rFonts w:ascii="Times New Roman" w:hAnsi="Times New Roman" w:cs="Times New Roman"/>
                <w:color w:val="000000"/>
                <w:sz w:val="24"/>
                <w:szCs w:val="24"/>
              </w:rPr>
              <w:t>(vii) alte profiluri de livrare zilnică, cu următoarele caracteristici, care nu pot fi modificate pe toată durata livrării:</w:t>
            </w:r>
          </w:p>
          <w:p w14:paraId="11E535A7" w14:textId="77777777" w:rsidR="00D75EBD" w:rsidRPr="00564360" w:rsidRDefault="00D75EBD" w:rsidP="00564360">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sz w:val="24"/>
                <w:szCs w:val="24"/>
              </w:rPr>
            </w:pPr>
            <w:r w:rsidRPr="00564360">
              <w:rPr>
                <w:rFonts w:ascii="Times New Roman" w:hAnsi="Times New Roman" w:cs="Times New Roman"/>
                <w:color w:val="000000"/>
                <w:sz w:val="24"/>
                <w:szCs w:val="24"/>
                <w:lang w:val="en-GB"/>
              </w:rPr>
              <w:t>livrare la putere constantă</w:t>
            </w:r>
            <w:r w:rsidRPr="00564360">
              <w:rPr>
                <w:rFonts w:ascii="Times New Roman" w:hAnsi="Times New Roman" w:cs="Times New Roman"/>
                <w:color w:val="000000"/>
                <w:sz w:val="24"/>
                <w:szCs w:val="24"/>
              </w:rPr>
              <w:t>;</w:t>
            </w:r>
            <w:r w:rsidRPr="00564360">
              <w:rPr>
                <w:rFonts w:ascii="Times New Roman" w:hAnsi="Times New Roman" w:cs="Times New Roman"/>
                <w:color w:val="000000"/>
                <w:sz w:val="24"/>
                <w:szCs w:val="24"/>
                <w:lang w:val="en-GB"/>
              </w:rPr>
              <w:t xml:space="preserve"> </w:t>
            </w:r>
          </w:p>
          <w:p w14:paraId="214801E4" w14:textId="77777777" w:rsidR="00D75EBD" w:rsidRPr="00564360" w:rsidRDefault="00D75EBD" w:rsidP="00564360">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sz w:val="24"/>
                <w:szCs w:val="24"/>
              </w:rPr>
            </w:pPr>
            <w:r w:rsidRPr="00564360">
              <w:rPr>
                <w:rFonts w:ascii="Times New Roman" w:hAnsi="Times New Roman" w:cs="Times New Roman"/>
                <w:color w:val="000000"/>
                <w:sz w:val="24"/>
                <w:szCs w:val="24"/>
                <w:lang w:val="en-GB"/>
              </w:rPr>
              <w:t>specificarea expresă a intervalelor de livrare, respectiv menționarea zilelor și a orelor de început și de sfârșit, cu un minim de livrare de 3 ore consecutiv</w:t>
            </w:r>
            <w:r w:rsidRPr="00564360">
              <w:rPr>
                <w:rFonts w:ascii="Times New Roman" w:hAnsi="Times New Roman" w:cs="Times New Roman"/>
                <w:color w:val="000000"/>
                <w:sz w:val="24"/>
                <w:szCs w:val="24"/>
              </w:rPr>
              <w:t xml:space="preserve">; </w:t>
            </w:r>
            <w:r w:rsidRPr="00564360">
              <w:rPr>
                <w:rFonts w:ascii="Times New Roman" w:eastAsia="Times New Roman" w:hAnsi="Times New Roman" w:cs="Times New Roman"/>
                <w:sz w:val="24"/>
                <w:szCs w:val="24"/>
                <w:shd w:val="clear" w:color="auto" w:fill="FFFFFF"/>
                <w:lang w:val="en-GB" w:eastAsia="en-GB"/>
              </w:rPr>
              <w:t>OPCCB poate introduce sau elimina de la tranzacţionare un profil de livrare zilnică în funcţie de cerinţele pieţei, conform unor criterii cuprinse într-o procedură proprie rezultată în urma unui proces de consultare publică.</w:t>
            </w:r>
          </w:p>
          <w:p w14:paraId="03552C1B" w14:textId="77777777" w:rsidR="00D75EBD" w:rsidRPr="00564360" w:rsidRDefault="00D75EBD" w:rsidP="00564360">
            <w:pPr>
              <w:jc w:val="both"/>
              <w:rPr>
                <w:rFonts w:ascii="Times New Roman" w:hAnsi="Times New Roman" w:cs="Times New Roman"/>
                <w:sz w:val="24"/>
                <w:szCs w:val="24"/>
                <w:lang w:val="es-ES_tradnl"/>
              </w:rPr>
            </w:pPr>
          </w:p>
        </w:tc>
        <w:tc>
          <w:tcPr>
            <w:tcW w:w="4770" w:type="dxa"/>
          </w:tcPr>
          <w:p w14:paraId="5BABAB37" w14:textId="0CA8D778" w:rsidR="00D75EBD" w:rsidRPr="00564360" w:rsidRDefault="00D75EBD" w:rsidP="00564360">
            <w:pPr>
              <w:spacing w:before="240" w:after="120"/>
              <w:ind w:right="-18"/>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lastRenderedPageBreak/>
              <w:t>sunt enumerate 6 profiluri de livrare zilnică iar suplimentar există posibilitatea introducerii de noi profiluri  de livrare zilnică “</w:t>
            </w:r>
            <w:r w:rsidRPr="00564360">
              <w:rPr>
                <w:rFonts w:ascii="Times New Roman" w:hAnsi="Times New Roman" w:cs="Times New Roman"/>
                <w:i/>
                <w:iCs/>
                <w:sz w:val="24"/>
                <w:szCs w:val="24"/>
                <w:lang w:val="ro-RO"/>
              </w:rPr>
              <w:t>conform unor criterii cuprinse într-o procedură proprie rezultată în urma unui proces de consultare publică</w:t>
            </w:r>
            <w:r w:rsidRPr="00564360">
              <w:rPr>
                <w:rFonts w:ascii="Times New Roman" w:hAnsi="Times New Roman" w:cs="Times New Roman"/>
                <w:sz w:val="24"/>
                <w:szCs w:val="24"/>
                <w:lang w:val="ro-RO"/>
              </w:rPr>
              <w:t>”.</w:t>
            </w:r>
          </w:p>
          <w:p w14:paraId="63D44B46" w14:textId="77777777" w:rsidR="00D75EBD" w:rsidRPr="00564360" w:rsidRDefault="00D75EBD" w:rsidP="00564360">
            <w:pPr>
              <w:spacing w:before="240" w:after="120"/>
              <w:ind w:right="-18"/>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Facem precizarea că toate aceste profiluri au </w:t>
            </w:r>
            <w:r w:rsidRPr="00564360">
              <w:rPr>
                <w:rFonts w:ascii="Times New Roman" w:hAnsi="Times New Roman" w:cs="Times New Roman"/>
                <w:sz w:val="24"/>
                <w:szCs w:val="24"/>
                <w:lang w:val="ro-RO"/>
              </w:rPr>
              <w:lastRenderedPageBreak/>
              <w:t>fost disponibile pentru tranzacționare pentru PCCB-LE începând cu data aplicării ordinului nr. 50/2019 iar în conformitate cu prevederile Procedurii privind modificarea listei profilurilor de livrare a energiei electrice pe baza tranzacțiilor încheiate pe piaţa centralizată a contractelor bilaterale de energie electrică prin modalitatea de tranzacționare conform căreia contractele sunt atribuite prin licitație extinsă, respectiv conform căreia contractele sunt atribuite prin negociere continuă, și luând în considerare rezultatele statistice privind produsele tranzacționate în perioada 05.06.2019-27.12.2019 referitoare la numărul de tranzacții încheiate și numărul de participanți care au încheiat tranzacții pe PCCB-LE pentru fiecare profil disponibil pentru tranzacționare,  profilurile zilnice Bandă 1 (Luni-Vineri, 00:00-24:00 CET), vârf de sarcină EU (Luni-Vineri, 08:00-20:00 CET) și vârf de seară 1 (Luni-Duminică, 16:00-21:00 CET) au fost eliminate de la tranzacționare.</w:t>
            </w:r>
          </w:p>
          <w:p w14:paraId="6258A4A7" w14:textId="77777777" w:rsidR="00D75EBD" w:rsidRPr="00564360" w:rsidRDefault="00D75EBD" w:rsidP="00564360">
            <w:pPr>
              <w:spacing w:before="240" w:after="120"/>
              <w:ind w:right="-18"/>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Față de cele de mai sus propunem următoarea reformulare:</w:t>
            </w:r>
          </w:p>
          <w:p w14:paraId="7DB18DE7" w14:textId="27CD0ABB" w:rsidR="00D75EBD" w:rsidRPr="00564360" w:rsidRDefault="00D75EBD" w:rsidP="00564360">
            <w:pPr>
              <w:spacing w:before="240" w:after="120"/>
              <w:ind w:right="-18"/>
              <w:jc w:val="both"/>
              <w:rPr>
                <w:rFonts w:ascii="Times New Roman" w:hAnsi="Times New Roman" w:cs="Times New Roman"/>
                <w:i/>
                <w:iCs/>
                <w:sz w:val="24"/>
                <w:szCs w:val="24"/>
                <w:lang w:val="ro-RO"/>
              </w:rPr>
            </w:pPr>
            <w:r w:rsidRPr="00564360">
              <w:rPr>
                <w:rFonts w:ascii="Times New Roman" w:hAnsi="Times New Roman" w:cs="Times New Roman"/>
                <w:sz w:val="24"/>
                <w:szCs w:val="24"/>
                <w:lang w:val="ro-RO"/>
              </w:rPr>
              <w:t xml:space="preserve">   ”</w:t>
            </w:r>
            <w:r w:rsidRPr="00564360">
              <w:rPr>
                <w:rFonts w:ascii="Times New Roman" w:hAnsi="Times New Roman" w:cs="Times New Roman"/>
                <w:i/>
                <w:iCs/>
                <w:sz w:val="24"/>
                <w:szCs w:val="24"/>
                <w:lang w:val="ro-RO"/>
              </w:rPr>
              <w:t>b) cantitatea orară de energie electrică/profilul zilnic de livrare definit de ofertant și, subsecvent, cantitatea totală de energie electrică, care pot fi:</w:t>
            </w:r>
          </w:p>
          <w:p w14:paraId="1F9DE50F" w14:textId="77777777" w:rsidR="00D75EBD" w:rsidRPr="00564360" w:rsidRDefault="00D75EBD" w:rsidP="00564360">
            <w:pPr>
              <w:pStyle w:val="ListParagraph"/>
              <w:spacing w:before="240" w:after="120" w:line="240" w:lineRule="auto"/>
              <w:ind w:right="-18"/>
              <w:jc w:val="both"/>
              <w:rPr>
                <w:rFonts w:ascii="Times New Roman" w:hAnsi="Times New Roman" w:cs="Times New Roman"/>
                <w:i/>
                <w:iCs/>
                <w:sz w:val="24"/>
                <w:szCs w:val="24"/>
                <w:lang w:val="ro-RO"/>
              </w:rPr>
            </w:pPr>
            <w:r w:rsidRPr="00564360">
              <w:rPr>
                <w:rFonts w:ascii="Times New Roman" w:hAnsi="Times New Roman" w:cs="Times New Roman"/>
                <w:i/>
                <w:iCs/>
                <w:sz w:val="24"/>
                <w:szCs w:val="24"/>
                <w:lang w:val="ro-RO"/>
              </w:rPr>
              <w:t>(i) livrare în bandă la putere constantă (luni-duminică 00.00-24.00 CET);</w:t>
            </w:r>
          </w:p>
          <w:p w14:paraId="076939F5" w14:textId="77777777" w:rsidR="00D75EBD" w:rsidRPr="00564360" w:rsidRDefault="00D75EBD" w:rsidP="00564360">
            <w:pPr>
              <w:pStyle w:val="ListParagraph"/>
              <w:spacing w:before="240" w:after="120" w:line="240" w:lineRule="auto"/>
              <w:ind w:right="-18"/>
              <w:jc w:val="both"/>
              <w:rPr>
                <w:rFonts w:ascii="Times New Roman" w:hAnsi="Times New Roman" w:cs="Times New Roman"/>
                <w:b/>
                <w:bCs/>
                <w:i/>
                <w:iCs/>
                <w:sz w:val="24"/>
                <w:szCs w:val="24"/>
                <w:u w:val="single"/>
                <w:lang w:val="ro-RO"/>
              </w:rPr>
            </w:pPr>
            <w:r w:rsidRPr="009148B6">
              <w:rPr>
                <w:rFonts w:ascii="Times New Roman" w:hAnsi="Times New Roman" w:cs="Times New Roman"/>
                <w:b/>
                <w:bCs/>
                <w:i/>
                <w:iCs/>
                <w:sz w:val="24"/>
                <w:szCs w:val="24"/>
                <w:u w:val="single"/>
                <w:lang w:val="ro-RO"/>
              </w:rPr>
              <w:t>(ii) alt profil de livrare zilnică tranzacționabil pe piețele centralizate;</w:t>
            </w:r>
          </w:p>
          <w:p w14:paraId="6AE126BF" w14:textId="77777777" w:rsidR="00D75EBD" w:rsidRPr="00564360" w:rsidRDefault="00D75EBD" w:rsidP="00564360">
            <w:pPr>
              <w:pStyle w:val="ListParagraph"/>
              <w:spacing w:before="240" w:after="120" w:line="240" w:lineRule="auto"/>
              <w:ind w:right="-18"/>
              <w:jc w:val="both"/>
              <w:rPr>
                <w:rFonts w:ascii="Times New Roman" w:hAnsi="Times New Roman" w:cs="Times New Roman"/>
                <w:i/>
                <w:iCs/>
                <w:sz w:val="24"/>
                <w:szCs w:val="24"/>
                <w:lang w:val="ro-RO"/>
              </w:rPr>
            </w:pPr>
            <w:r w:rsidRPr="00564360">
              <w:rPr>
                <w:rFonts w:ascii="Times New Roman" w:hAnsi="Times New Roman" w:cs="Times New Roman"/>
                <w:b/>
                <w:bCs/>
                <w:i/>
                <w:iCs/>
                <w:sz w:val="24"/>
                <w:szCs w:val="24"/>
                <w:u w:val="single"/>
                <w:lang w:val="ro-RO"/>
              </w:rPr>
              <w:lastRenderedPageBreak/>
              <w:t xml:space="preserve">(iii) alt profil de livrare zilnică stabilit de către ofertantul inițiator, </w:t>
            </w:r>
            <w:r w:rsidRPr="00564360">
              <w:rPr>
                <w:rFonts w:ascii="Times New Roman" w:hAnsi="Times New Roman" w:cs="Times New Roman"/>
                <w:i/>
                <w:iCs/>
                <w:sz w:val="24"/>
                <w:szCs w:val="24"/>
                <w:lang w:val="ro-RO"/>
              </w:rPr>
              <w:t>cu următoarele caracteristici, care nu pot fi modificate pe toată durata livrării:</w:t>
            </w:r>
          </w:p>
          <w:p w14:paraId="5A9856CF" w14:textId="77777777" w:rsidR="00D75EBD" w:rsidRPr="00564360" w:rsidRDefault="00D75EBD" w:rsidP="00564360">
            <w:pPr>
              <w:pStyle w:val="ListParagraph"/>
              <w:spacing w:before="240" w:after="120" w:line="240" w:lineRule="auto"/>
              <w:ind w:right="-18"/>
              <w:jc w:val="both"/>
              <w:rPr>
                <w:rFonts w:ascii="Times New Roman" w:hAnsi="Times New Roman" w:cs="Times New Roman"/>
                <w:i/>
                <w:iCs/>
                <w:sz w:val="24"/>
                <w:szCs w:val="24"/>
                <w:lang w:val="ro-RO"/>
              </w:rPr>
            </w:pPr>
            <w:r w:rsidRPr="00564360">
              <w:rPr>
                <w:rFonts w:ascii="Times New Roman" w:hAnsi="Times New Roman" w:cs="Times New Roman"/>
                <w:i/>
                <w:iCs/>
                <w:sz w:val="24"/>
                <w:szCs w:val="24"/>
                <w:lang w:val="ro-RO"/>
              </w:rPr>
              <w:t>I.</w:t>
            </w:r>
            <w:r w:rsidRPr="00564360">
              <w:rPr>
                <w:rFonts w:ascii="Times New Roman" w:hAnsi="Times New Roman" w:cs="Times New Roman"/>
                <w:i/>
                <w:iCs/>
                <w:sz w:val="24"/>
                <w:szCs w:val="24"/>
                <w:lang w:val="ro-RO"/>
              </w:rPr>
              <w:tab/>
              <w:t xml:space="preserve">livrare la putere constantă; </w:t>
            </w:r>
          </w:p>
          <w:p w14:paraId="214732EB" w14:textId="77777777" w:rsidR="00D75EBD" w:rsidRPr="00564360" w:rsidRDefault="00D75EBD" w:rsidP="00564360">
            <w:pPr>
              <w:pStyle w:val="ListParagraph"/>
              <w:spacing w:before="240" w:after="120" w:line="240" w:lineRule="auto"/>
              <w:ind w:right="-18"/>
              <w:jc w:val="both"/>
              <w:rPr>
                <w:rFonts w:ascii="Times New Roman" w:hAnsi="Times New Roman" w:cs="Times New Roman"/>
                <w:sz w:val="24"/>
                <w:szCs w:val="24"/>
                <w:lang w:val="ro-RO"/>
              </w:rPr>
            </w:pPr>
            <w:r w:rsidRPr="00564360">
              <w:rPr>
                <w:rFonts w:ascii="Times New Roman" w:hAnsi="Times New Roman" w:cs="Times New Roman"/>
                <w:i/>
                <w:iCs/>
                <w:sz w:val="24"/>
                <w:szCs w:val="24"/>
                <w:lang w:val="ro-RO"/>
              </w:rPr>
              <w:t>II.</w:t>
            </w:r>
            <w:r w:rsidRPr="00564360">
              <w:rPr>
                <w:rFonts w:ascii="Times New Roman" w:hAnsi="Times New Roman" w:cs="Times New Roman"/>
                <w:i/>
                <w:iCs/>
                <w:sz w:val="24"/>
                <w:szCs w:val="24"/>
                <w:lang w:val="ro-RO"/>
              </w:rPr>
              <w:tab/>
              <w:t>specificarea expresă a intervalelor de livrare, respectiv menționarea zilelor și a orelor de început și de sfârșit, cu un minim de livrare de 3 ore consecutiv.</w:t>
            </w:r>
            <w:r w:rsidRPr="00564360">
              <w:rPr>
                <w:rFonts w:ascii="Times New Roman" w:hAnsi="Times New Roman" w:cs="Times New Roman"/>
                <w:sz w:val="24"/>
                <w:szCs w:val="24"/>
                <w:lang w:val="ro-RO"/>
              </w:rPr>
              <w:t>”</w:t>
            </w:r>
          </w:p>
          <w:p w14:paraId="7589AB8C" w14:textId="77777777" w:rsidR="00D75EBD" w:rsidRPr="00564360" w:rsidRDefault="00D75EBD" w:rsidP="00564360">
            <w:pPr>
              <w:ind w:right="-18"/>
              <w:jc w:val="both"/>
              <w:rPr>
                <w:rFonts w:ascii="Times New Roman" w:hAnsi="Times New Roman" w:cs="Times New Roman"/>
                <w:sz w:val="24"/>
                <w:szCs w:val="24"/>
                <w:lang w:val="es-ES_tradnl"/>
              </w:rPr>
            </w:pPr>
          </w:p>
        </w:tc>
        <w:tc>
          <w:tcPr>
            <w:tcW w:w="3874" w:type="dxa"/>
          </w:tcPr>
          <w:p w14:paraId="269A3328" w14:textId="77777777" w:rsidR="00D75EBD" w:rsidRDefault="00D75EBD" w:rsidP="00564360">
            <w:pPr>
              <w:jc w:val="both"/>
              <w:rPr>
                <w:rFonts w:ascii="Times New Roman" w:hAnsi="Times New Roman" w:cs="Times New Roman"/>
                <w:sz w:val="24"/>
                <w:szCs w:val="24"/>
                <w:lang w:val="ro-RO"/>
              </w:rPr>
            </w:pPr>
          </w:p>
          <w:p w14:paraId="1DC463B0" w14:textId="77777777" w:rsidR="00120890" w:rsidRDefault="00120890" w:rsidP="00564360">
            <w:pPr>
              <w:jc w:val="both"/>
              <w:rPr>
                <w:rFonts w:ascii="Times New Roman" w:hAnsi="Times New Roman" w:cs="Times New Roman"/>
                <w:sz w:val="24"/>
                <w:szCs w:val="24"/>
                <w:lang w:val="ro-RO"/>
              </w:rPr>
            </w:pPr>
          </w:p>
          <w:p w14:paraId="1D632BE9" w14:textId="77777777" w:rsidR="00120890" w:rsidRDefault="00120890" w:rsidP="00564360">
            <w:pPr>
              <w:jc w:val="both"/>
              <w:rPr>
                <w:rFonts w:ascii="Times New Roman" w:hAnsi="Times New Roman" w:cs="Times New Roman"/>
                <w:sz w:val="24"/>
                <w:szCs w:val="24"/>
                <w:lang w:val="ro-RO"/>
              </w:rPr>
            </w:pPr>
          </w:p>
          <w:p w14:paraId="17EF9F88" w14:textId="77777777" w:rsidR="00120890" w:rsidRDefault="00120890" w:rsidP="00564360">
            <w:pPr>
              <w:jc w:val="both"/>
              <w:rPr>
                <w:rFonts w:ascii="Times New Roman" w:hAnsi="Times New Roman" w:cs="Times New Roman"/>
                <w:sz w:val="24"/>
                <w:szCs w:val="24"/>
                <w:lang w:val="ro-RO"/>
              </w:rPr>
            </w:pPr>
          </w:p>
          <w:p w14:paraId="43AA5069" w14:textId="77777777" w:rsidR="00120890" w:rsidRDefault="00120890" w:rsidP="00564360">
            <w:pPr>
              <w:jc w:val="both"/>
              <w:rPr>
                <w:rFonts w:ascii="Times New Roman" w:hAnsi="Times New Roman" w:cs="Times New Roman"/>
                <w:sz w:val="24"/>
                <w:szCs w:val="24"/>
                <w:lang w:val="ro-RO"/>
              </w:rPr>
            </w:pPr>
          </w:p>
          <w:p w14:paraId="3FA116EC" w14:textId="77777777" w:rsidR="00120890" w:rsidRDefault="00120890" w:rsidP="00564360">
            <w:pPr>
              <w:jc w:val="both"/>
              <w:rPr>
                <w:rFonts w:ascii="Times New Roman" w:hAnsi="Times New Roman" w:cs="Times New Roman"/>
                <w:sz w:val="24"/>
                <w:szCs w:val="24"/>
                <w:lang w:val="ro-RO"/>
              </w:rPr>
            </w:pPr>
          </w:p>
          <w:p w14:paraId="4C0FFB23" w14:textId="77777777" w:rsidR="00120890" w:rsidRDefault="00120890" w:rsidP="00564360">
            <w:pPr>
              <w:jc w:val="both"/>
              <w:rPr>
                <w:rFonts w:ascii="Times New Roman" w:hAnsi="Times New Roman" w:cs="Times New Roman"/>
                <w:sz w:val="24"/>
                <w:szCs w:val="24"/>
                <w:lang w:val="ro-RO"/>
              </w:rPr>
            </w:pPr>
          </w:p>
          <w:p w14:paraId="2AA0C847" w14:textId="77777777" w:rsidR="00120890" w:rsidRDefault="00120890" w:rsidP="00564360">
            <w:pPr>
              <w:jc w:val="both"/>
              <w:rPr>
                <w:rFonts w:ascii="Times New Roman" w:hAnsi="Times New Roman" w:cs="Times New Roman"/>
                <w:sz w:val="24"/>
                <w:szCs w:val="24"/>
                <w:lang w:val="ro-RO"/>
              </w:rPr>
            </w:pPr>
          </w:p>
          <w:p w14:paraId="13D62F97" w14:textId="77777777" w:rsidR="00120890" w:rsidRDefault="00120890" w:rsidP="00564360">
            <w:pPr>
              <w:jc w:val="both"/>
              <w:rPr>
                <w:rFonts w:ascii="Times New Roman" w:hAnsi="Times New Roman" w:cs="Times New Roman"/>
                <w:sz w:val="24"/>
                <w:szCs w:val="24"/>
                <w:lang w:val="ro-RO"/>
              </w:rPr>
            </w:pPr>
          </w:p>
          <w:p w14:paraId="646E1BEB" w14:textId="77777777" w:rsidR="00120890" w:rsidRDefault="00120890" w:rsidP="00564360">
            <w:pPr>
              <w:jc w:val="both"/>
              <w:rPr>
                <w:rFonts w:ascii="Times New Roman" w:hAnsi="Times New Roman" w:cs="Times New Roman"/>
                <w:sz w:val="24"/>
                <w:szCs w:val="24"/>
                <w:lang w:val="ro-RO"/>
              </w:rPr>
            </w:pPr>
          </w:p>
          <w:p w14:paraId="60E8C131" w14:textId="77777777" w:rsidR="00120890" w:rsidRDefault="00120890" w:rsidP="00564360">
            <w:pPr>
              <w:jc w:val="both"/>
              <w:rPr>
                <w:rFonts w:ascii="Times New Roman" w:hAnsi="Times New Roman" w:cs="Times New Roman"/>
                <w:sz w:val="24"/>
                <w:szCs w:val="24"/>
                <w:lang w:val="ro-RO"/>
              </w:rPr>
            </w:pPr>
          </w:p>
          <w:p w14:paraId="12FC68DD" w14:textId="77777777" w:rsidR="00120890" w:rsidRDefault="00120890" w:rsidP="00564360">
            <w:pPr>
              <w:jc w:val="both"/>
              <w:rPr>
                <w:rFonts w:ascii="Times New Roman" w:hAnsi="Times New Roman" w:cs="Times New Roman"/>
                <w:sz w:val="24"/>
                <w:szCs w:val="24"/>
                <w:lang w:val="ro-RO"/>
              </w:rPr>
            </w:pPr>
          </w:p>
          <w:p w14:paraId="1B1430CD" w14:textId="77777777" w:rsidR="00120890" w:rsidRDefault="00120890" w:rsidP="00564360">
            <w:pPr>
              <w:jc w:val="both"/>
              <w:rPr>
                <w:rFonts w:ascii="Times New Roman" w:hAnsi="Times New Roman" w:cs="Times New Roman"/>
                <w:sz w:val="24"/>
                <w:szCs w:val="24"/>
                <w:lang w:val="ro-RO"/>
              </w:rPr>
            </w:pPr>
          </w:p>
          <w:p w14:paraId="240D113E" w14:textId="77777777" w:rsidR="00120890" w:rsidRDefault="00120890" w:rsidP="00564360">
            <w:pPr>
              <w:jc w:val="both"/>
              <w:rPr>
                <w:rFonts w:ascii="Times New Roman" w:hAnsi="Times New Roman" w:cs="Times New Roman"/>
                <w:sz w:val="24"/>
                <w:szCs w:val="24"/>
                <w:lang w:val="ro-RO"/>
              </w:rPr>
            </w:pPr>
          </w:p>
          <w:p w14:paraId="038D5703" w14:textId="77777777" w:rsidR="00120890" w:rsidRDefault="00120890" w:rsidP="00564360">
            <w:pPr>
              <w:jc w:val="both"/>
              <w:rPr>
                <w:rFonts w:ascii="Times New Roman" w:hAnsi="Times New Roman" w:cs="Times New Roman"/>
                <w:sz w:val="24"/>
                <w:szCs w:val="24"/>
                <w:lang w:val="ro-RO"/>
              </w:rPr>
            </w:pPr>
          </w:p>
          <w:p w14:paraId="1DF8D2E9" w14:textId="77777777" w:rsidR="00120890" w:rsidRDefault="00120890" w:rsidP="00564360">
            <w:pPr>
              <w:jc w:val="both"/>
              <w:rPr>
                <w:rFonts w:ascii="Times New Roman" w:hAnsi="Times New Roman" w:cs="Times New Roman"/>
                <w:sz w:val="24"/>
                <w:szCs w:val="24"/>
                <w:lang w:val="ro-RO"/>
              </w:rPr>
            </w:pPr>
          </w:p>
          <w:p w14:paraId="154166E7" w14:textId="77777777" w:rsidR="00120890" w:rsidRDefault="00120890" w:rsidP="00564360">
            <w:pPr>
              <w:jc w:val="both"/>
              <w:rPr>
                <w:rFonts w:ascii="Times New Roman" w:hAnsi="Times New Roman" w:cs="Times New Roman"/>
                <w:sz w:val="24"/>
                <w:szCs w:val="24"/>
                <w:lang w:val="ro-RO"/>
              </w:rPr>
            </w:pPr>
          </w:p>
          <w:p w14:paraId="6C765C53" w14:textId="77777777" w:rsidR="00120890" w:rsidRDefault="00120890" w:rsidP="00564360">
            <w:pPr>
              <w:jc w:val="both"/>
              <w:rPr>
                <w:rFonts w:ascii="Times New Roman" w:hAnsi="Times New Roman" w:cs="Times New Roman"/>
                <w:sz w:val="24"/>
                <w:szCs w:val="24"/>
                <w:lang w:val="ro-RO"/>
              </w:rPr>
            </w:pPr>
          </w:p>
          <w:p w14:paraId="540475C2" w14:textId="77777777" w:rsidR="00120890" w:rsidRDefault="00120890" w:rsidP="00564360">
            <w:pPr>
              <w:jc w:val="both"/>
              <w:rPr>
                <w:rFonts w:ascii="Times New Roman" w:hAnsi="Times New Roman" w:cs="Times New Roman"/>
                <w:sz w:val="24"/>
                <w:szCs w:val="24"/>
                <w:lang w:val="ro-RO"/>
              </w:rPr>
            </w:pPr>
          </w:p>
          <w:p w14:paraId="31CF3E50" w14:textId="77777777" w:rsidR="00120890" w:rsidRDefault="00120890" w:rsidP="00564360">
            <w:pPr>
              <w:jc w:val="both"/>
              <w:rPr>
                <w:rFonts w:ascii="Times New Roman" w:hAnsi="Times New Roman" w:cs="Times New Roman"/>
                <w:sz w:val="24"/>
                <w:szCs w:val="24"/>
                <w:lang w:val="ro-RO"/>
              </w:rPr>
            </w:pPr>
          </w:p>
          <w:p w14:paraId="0284EEC0" w14:textId="77777777" w:rsidR="00120890" w:rsidRDefault="00120890" w:rsidP="00564360">
            <w:pPr>
              <w:jc w:val="both"/>
              <w:rPr>
                <w:rFonts w:ascii="Times New Roman" w:hAnsi="Times New Roman" w:cs="Times New Roman"/>
                <w:sz w:val="24"/>
                <w:szCs w:val="24"/>
                <w:lang w:val="ro-RO"/>
              </w:rPr>
            </w:pPr>
          </w:p>
          <w:p w14:paraId="16527D8C" w14:textId="77777777" w:rsidR="00120890" w:rsidRDefault="00120890" w:rsidP="00564360">
            <w:pPr>
              <w:jc w:val="both"/>
              <w:rPr>
                <w:rFonts w:ascii="Times New Roman" w:hAnsi="Times New Roman" w:cs="Times New Roman"/>
                <w:sz w:val="24"/>
                <w:szCs w:val="24"/>
                <w:lang w:val="ro-RO"/>
              </w:rPr>
            </w:pPr>
          </w:p>
          <w:p w14:paraId="327BC68C" w14:textId="77777777" w:rsidR="00120890" w:rsidRDefault="00120890" w:rsidP="00564360">
            <w:pPr>
              <w:jc w:val="both"/>
              <w:rPr>
                <w:rFonts w:ascii="Times New Roman" w:hAnsi="Times New Roman" w:cs="Times New Roman"/>
                <w:sz w:val="24"/>
                <w:szCs w:val="24"/>
                <w:lang w:val="ro-RO"/>
              </w:rPr>
            </w:pPr>
          </w:p>
          <w:p w14:paraId="756E21E5" w14:textId="77777777" w:rsidR="00120890" w:rsidRDefault="00120890" w:rsidP="00564360">
            <w:pPr>
              <w:jc w:val="both"/>
              <w:rPr>
                <w:rFonts w:ascii="Times New Roman" w:hAnsi="Times New Roman" w:cs="Times New Roman"/>
                <w:sz w:val="24"/>
                <w:szCs w:val="24"/>
                <w:lang w:val="ro-RO"/>
              </w:rPr>
            </w:pPr>
          </w:p>
          <w:p w14:paraId="667A1D8E" w14:textId="77777777" w:rsidR="00120890" w:rsidRDefault="00120890" w:rsidP="00564360">
            <w:pPr>
              <w:jc w:val="both"/>
              <w:rPr>
                <w:rFonts w:ascii="Times New Roman" w:hAnsi="Times New Roman" w:cs="Times New Roman"/>
                <w:sz w:val="24"/>
                <w:szCs w:val="24"/>
                <w:lang w:val="ro-RO"/>
              </w:rPr>
            </w:pPr>
          </w:p>
          <w:p w14:paraId="5B51CE27" w14:textId="77777777" w:rsidR="00120890" w:rsidRDefault="00120890" w:rsidP="00564360">
            <w:pPr>
              <w:jc w:val="both"/>
              <w:rPr>
                <w:rFonts w:ascii="Times New Roman" w:hAnsi="Times New Roman" w:cs="Times New Roman"/>
                <w:sz w:val="24"/>
                <w:szCs w:val="24"/>
                <w:lang w:val="ro-RO"/>
              </w:rPr>
            </w:pPr>
          </w:p>
          <w:p w14:paraId="71E7A101" w14:textId="77777777" w:rsidR="00120890" w:rsidRDefault="00120890" w:rsidP="00564360">
            <w:pPr>
              <w:jc w:val="both"/>
              <w:rPr>
                <w:rFonts w:ascii="Times New Roman" w:hAnsi="Times New Roman" w:cs="Times New Roman"/>
                <w:sz w:val="24"/>
                <w:szCs w:val="24"/>
                <w:lang w:val="ro-RO"/>
              </w:rPr>
            </w:pPr>
          </w:p>
          <w:p w14:paraId="65CC8A4E" w14:textId="77777777" w:rsidR="00120890" w:rsidRDefault="00120890" w:rsidP="00564360">
            <w:pPr>
              <w:jc w:val="both"/>
              <w:rPr>
                <w:rFonts w:ascii="Times New Roman" w:hAnsi="Times New Roman" w:cs="Times New Roman"/>
                <w:sz w:val="24"/>
                <w:szCs w:val="24"/>
                <w:lang w:val="ro-RO"/>
              </w:rPr>
            </w:pPr>
          </w:p>
          <w:p w14:paraId="3F34B279" w14:textId="77777777" w:rsidR="00120890" w:rsidRDefault="00120890" w:rsidP="00564360">
            <w:pPr>
              <w:jc w:val="both"/>
              <w:rPr>
                <w:rFonts w:ascii="Times New Roman" w:hAnsi="Times New Roman" w:cs="Times New Roman"/>
                <w:sz w:val="24"/>
                <w:szCs w:val="24"/>
                <w:lang w:val="ro-RO"/>
              </w:rPr>
            </w:pPr>
          </w:p>
          <w:p w14:paraId="677C9AFA" w14:textId="77777777" w:rsidR="00120890" w:rsidRDefault="00120890" w:rsidP="00564360">
            <w:pPr>
              <w:jc w:val="both"/>
              <w:rPr>
                <w:rFonts w:ascii="Times New Roman" w:hAnsi="Times New Roman" w:cs="Times New Roman"/>
                <w:sz w:val="24"/>
                <w:szCs w:val="24"/>
                <w:lang w:val="ro-RO"/>
              </w:rPr>
            </w:pPr>
          </w:p>
          <w:p w14:paraId="7170E1EB" w14:textId="77777777" w:rsidR="00120890" w:rsidRDefault="00120890" w:rsidP="00564360">
            <w:pPr>
              <w:jc w:val="both"/>
              <w:rPr>
                <w:rFonts w:ascii="Times New Roman" w:hAnsi="Times New Roman" w:cs="Times New Roman"/>
                <w:sz w:val="24"/>
                <w:szCs w:val="24"/>
                <w:lang w:val="ro-RO"/>
              </w:rPr>
            </w:pPr>
          </w:p>
          <w:p w14:paraId="5819A6F2" w14:textId="77777777" w:rsidR="00120890" w:rsidRDefault="00120890" w:rsidP="00564360">
            <w:pPr>
              <w:jc w:val="both"/>
              <w:rPr>
                <w:rFonts w:ascii="Times New Roman" w:hAnsi="Times New Roman" w:cs="Times New Roman"/>
                <w:sz w:val="24"/>
                <w:szCs w:val="24"/>
                <w:lang w:val="ro-RO"/>
              </w:rPr>
            </w:pPr>
          </w:p>
          <w:p w14:paraId="568DB6A0" w14:textId="77777777" w:rsidR="00120890" w:rsidRDefault="00120890" w:rsidP="00564360">
            <w:pPr>
              <w:jc w:val="both"/>
              <w:rPr>
                <w:rFonts w:ascii="Times New Roman" w:hAnsi="Times New Roman" w:cs="Times New Roman"/>
                <w:sz w:val="24"/>
                <w:szCs w:val="24"/>
                <w:lang w:val="ro-RO"/>
              </w:rPr>
            </w:pPr>
          </w:p>
          <w:p w14:paraId="4A83BBCB" w14:textId="7835182F" w:rsidR="00120890" w:rsidRDefault="00120890"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Profilurile menționate se </w:t>
            </w:r>
            <w:r w:rsidR="005A23E8">
              <w:rPr>
                <w:rFonts w:ascii="Times New Roman" w:hAnsi="Times New Roman" w:cs="Times New Roman"/>
                <w:sz w:val="24"/>
                <w:szCs w:val="24"/>
                <w:lang w:val="ro-RO"/>
              </w:rPr>
              <w:t xml:space="preserve"> elimină</w:t>
            </w:r>
            <w:r>
              <w:rPr>
                <w:rFonts w:ascii="Times New Roman" w:hAnsi="Times New Roman" w:cs="Times New Roman"/>
                <w:sz w:val="24"/>
                <w:szCs w:val="24"/>
                <w:lang w:val="ro-RO"/>
              </w:rPr>
              <w:t>.</w:t>
            </w:r>
          </w:p>
          <w:p w14:paraId="190C7E75" w14:textId="77777777" w:rsidR="00120890" w:rsidRDefault="00120890" w:rsidP="00564360">
            <w:pPr>
              <w:jc w:val="both"/>
              <w:rPr>
                <w:rFonts w:ascii="Times New Roman" w:hAnsi="Times New Roman" w:cs="Times New Roman"/>
                <w:sz w:val="24"/>
                <w:szCs w:val="24"/>
                <w:lang w:val="ro-RO"/>
              </w:rPr>
            </w:pPr>
          </w:p>
          <w:p w14:paraId="6F90F25D" w14:textId="77777777" w:rsidR="00120890" w:rsidRDefault="00120890" w:rsidP="00564360">
            <w:pPr>
              <w:jc w:val="both"/>
              <w:rPr>
                <w:rFonts w:ascii="Times New Roman" w:hAnsi="Times New Roman" w:cs="Times New Roman"/>
                <w:sz w:val="24"/>
                <w:szCs w:val="24"/>
                <w:lang w:val="ro-RO"/>
              </w:rPr>
            </w:pPr>
          </w:p>
          <w:p w14:paraId="5BD80FA9" w14:textId="77777777" w:rsidR="00120890" w:rsidRDefault="00120890" w:rsidP="00564360">
            <w:pPr>
              <w:jc w:val="both"/>
              <w:rPr>
                <w:rFonts w:ascii="Times New Roman" w:hAnsi="Times New Roman" w:cs="Times New Roman"/>
                <w:sz w:val="24"/>
                <w:szCs w:val="24"/>
                <w:lang w:val="ro-RO"/>
              </w:rPr>
            </w:pPr>
          </w:p>
          <w:p w14:paraId="62ACAB04" w14:textId="31006862" w:rsidR="00120890" w:rsidRDefault="00120890" w:rsidP="00564360">
            <w:pPr>
              <w:jc w:val="both"/>
              <w:rPr>
                <w:rFonts w:ascii="Times New Roman" w:hAnsi="Times New Roman" w:cs="Times New Roman"/>
                <w:sz w:val="24"/>
                <w:szCs w:val="24"/>
                <w:lang w:val="ro-RO"/>
              </w:rPr>
            </w:pPr>
          </w:p>
          <w:p w14:paraId="77B1448D" w14:textId="697BE210" w:rsidR="00C06F2E" w:rsidRDefault="00C06F2E" w:rsidP="00564360">
            <w:pPr>
              <w:jc w:val="both"/>
              <w:rPr>
                <w:rFonts w:ascii="Times New Roman" w:hAnsi="Times New Roman" w:cs="Times New Roman"/>
                <w:sz w:val="24"/>
                <w:szCs w:val="24"/>
                <w:lang w:val="ro-RO"/>
              </w:rPr>
            </w:pPr>
          </w:p>
          <w:p w14:paraId="509C6231" w14:textId="17B2FA15" w:rsidR="00C06F2E" w:rsidRDefault="00C06F2E" w:rsidP="00564360">
            <w:pPr>
              <w:jc w:val="both"/>
              <w:rPr>
                <w:rFonts w:ascii="Times New Roman" w:hAnsi="Times New Roman" w:cs="Times New Roman"/>
                <w:sz w:val="24"/>
                <w:szCs w:val="24"/>
                <w:lang w:val="ro-RO"/>
              </w:rPr>
            </w:pPr>
          </w:p>
          <w:p w14:paraId="4830C3AE" w14:textId="5F649167" w:rsidR="00C06F2E" w:rsidRDefault="00C06F2E" w:rsidP="00564360">
            <w:pPr>
              <w:jc w:val="both"/>
              <w:rPr>
                <w:rFonts w:ascii="Times New Roman" w:hAnsi="Times New Roman" w:cs="Times New Roman"/>
                <w:sz w:val="24"/>
                <w:szCs w:val="24"/>
                <w:lang w:val="ro-RO"/>
              </w:rPr>
            </w:pPr>
          </w:p>
          <w:p w14:paraId="69E53053" w14:textId="180BD1D9" w:rsidR="00C06F2E" w:rsidRDefault="00C06F2E"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parțial în sensul introducerii oricărui alt profil de </w:t>
            </w:r>
            <w:r>
              <w:rPr>
                <w:rFonts w:ascii="Times New Roman" w:hAnsi="Times New Roman" w:cs="Times New Roman"/>
                <w:sz w:val="24"/>
                <w:szCs w:val="24"/>
                <w:lang w:val="ro-RO"/>
              </w:rPr>
              <w:lastRenderedPageBreak/>
              <w:t>livrare zilnică cu min 3 ore de livrare succesivă la putere constantă.</w:t>
            </w:r>
          </w:p>
          <w:p w14:paraId="72D6A4DB" w14:textId="77777777" w:rsidR="00120890" w:rsidRDefault="00120890" w:rsidP="00564360">
            <w:pPr>
              <w:jc w:val="both"/>
              <w:rPr>
                <w:rFonts w:ascii="Times New Roman" w:hAnsi="Times New Roman" w:cs="Times New Roman"/>
                <w:sz w:val="24"/>
                <w:szCs w:val="24"/>
                <w:lang w:val="ro-RO"/>
              </w:rPr>
            </w:pPr>
          </w:p>
          <w:p w14:paraId="578E4BB2" w14:textId="77777777" w:rsidR="00120890" w:rsidRDefault="00120890" w:rsidP="00564360">
            <w:pPr>
              <w:jc w:val="both"/>
              <w:rPr>
                <w:rFonts w:ascii="Times New Roman" w:hAnsi="Times New Roman" w:cs="Times New Roman"/>
                <w:sz w:val="24"/>
                <w:szCs w:val="24"/>
                <w:lang w:val="ro-RO"/>
              </w:rPr>
            </w:pPr>
          </w:p>
          <w:p w14:paraId="43CB67E6" w14:textId="77777777" w:rsidR="00120890" w:rsidRDefault="00120890" w:rsidP="00564360">
            <w:pPr>
              <w:jc w:val="both"/>
              <w:rPr>
                <w:rFonts w:ascii="Times New Roman" w:hAnsi="Times New Roman" w:cs="Times New Roman"/>
                <w:sz w:val="24"/>
                <w:szCs w:val="24"/>
                <w:lang w:val="ro-RO"/>
              </w:rPr>
            </w:pPr>
          </w:p>
          <w:p w14:paraId="3D870C5A" w14:textId="2B43B45E" w:rsidR="00120890" w:rsidRPr="00564360" w:rsidRDefault="00120890" w:rsidP="005A23E8">
            <w:pPr>
              <w:jc w:val="both"/>
              <w:rPr>
                <w:rFonts w:ascii="Times New Roman" w:hAnsi="Times New Roman" w:cs="Times New Roman"/>
                <w:sz w:val="24"/>
                <w:szCs w:val="24"/>
                <w:lang w:val="ro-RO"/>
              </w:rPr>
            </w:pPr>
          </w:p>
        </w:tc>
      </w:tr>
      <w:tr w:rsidR="00D75EBD" w:rsidRPr="00564360" w14:paraId="30B36F58" w14:textId="77777777" w:rsidTr="002B140F">
        <w:tc>
          <w:tcPr>
            <w:tcW w:w="653" w:type="dxa"/>
          </w:tcPr>
          <w:p w14:paraId="66C4006A" w14:textId="25C723F7"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24</w:t>
            </w:r>
          </w:p>
        </w:tc>
        <w:tc>
          <w:tcPr>
            <w:tcW w:w="1072" w:type="dxa"/>
          </w:tcPr>
          <w:p w14:paraId="0850BE00" w14:textId="5B0B574B"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w:t>
            </w:r>
          </w:p>
        </w:tc>
        <w:tc>
          <w:tcPr>
            <w:tcW w:w="1605" w:type="dxa"/>
          </w:tcPr>
          <w:p w14:paraId="1C95B129" w14:textId="3BFE93C4"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E-ON</w:t>
            </w:r>
          </w:p>
        </w:tc>
        <w:tc>
          <w:tcPr>
            <w:tcW w:w="4406" w:type="dxa"/>
          </w:tcPr>
          <w:p w14:paraId="20A2C9D1"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2. Fiecare ofertant iniţiator îşi defineşte oferta proprie de vânzare sau de cumpărare de energie electrică, care cuprinde următoarele caracteristici:</w:t>
            </w:r>
          </w:p>
          <w:p w14:paraId="20250815"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 xml:space="preserve">    a) durata livrării, respectiv data de începere şi data de finalizare a livrării; durata livrării trebuie să fie de minimum o lună;</w:t>
            </w:r>
          </w:p>
          <w:p w14:paraId="47B3C719"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 xml:space="preserve">    b) cantitatea orară de energie electrică/profilul zilnic de livrare definit de ofertant și, subsecvent, cantitatea totală de energie electrică, care pot fi:</w:t>
            </w:r>
          </w:p>
          <w:p w14:paraId="56E9F022"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(i) livrare în bandă la putere constantă (luni-duminică 00.00-24.00 CET)</w:t>
            </w:r>
          </w:p>
          <w:p w14:paraId="67AE3153"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(ii) livrare în bandă la putere constantă (luni-vineri, 00.00-24.00 CET)</w:t>
            </w:r>
          </w:p>
          <w:p w14:paraId="20A7295A"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(iii) livrare la putere constantă, la ore de vârf de sarcină (luni-duminică, 6.00-22.00 CET)</w:t>
            </w:r>
          </w:p>
          <w:p w14:paraId="47EA2043"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(iv) livrare la putere constantă la ore vârf de sarcină EU (luni-vineri 08.00-20.00 CET)</w:t>
            </w:r>
          </w:p>
          <w:p w14:paraId="7BE47783"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(v) livrare la putere constantă la ore vârf de seară (luni – duminică 16.00 – 21.00 CET)</w:t>
            </w:r>
          </w:p>
          <w:p w14:paraId="06C9E03E"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lastRenderedPageBreak/>
              <w:t>(vi) livrare la putere constantă la ore gol sarcină (luni-vineri 00.00-06.00 CET și 22.00-24.00 CET și sâmbătă-duminică 00.00-24.00 CET)</w:t>
            </w:r>
          </w:p>
          <w:p w14:paraId="09AC638C"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(vii) alte profiluri de livrare zilnică, cu următoarele caracteristici, care nu pot fi modificate pe toată durata livrării:</w:t>
            </w:r>
          </w:p>
          <w:p w14:paraId="3573AE1A"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I.</w:t>
            </w:r>
            <w:r w:rsidRPr="00564360">
              <w:rPr>
                <w:rFonts w:ascii="Times New Roman" w:hAnsi="Times New Roman" w:cs="Times New Roman"/>
                <w:sz w:val="24"/>
                <w:szCs w:val="24"/>
                <w:lang w:val="es-ES_tradnl"/>
              </w:rPr>
              <w:tab/>
              <w:t xml:space="preserve">livrare la putere constantă; </w:t>
            </w:r>
          </w:p>
          <w:p w14:paraId="35BA3D59" w14:textId="31EAF6C9"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es-ES_tradnl"/>
              </w:rPr>
              <w:t>II.</w:t>
            </w:r>
            <w:r w:rsidRPr="00564360">
              <w:rPr>
                <w:rFonts w:ascii="Times New Roman" w:hAnsi="Times New Roman" w:cs="Times New Roman"/>
                <w:sz w:val="24"/>
                <w:szCs w:val="24"/>
                <w:lang w:val="es-ES_tradnl"/>
              </w:rPr>
              <w:tab/>
              <w:t>specificarea expresă a intervalelor de livrare, respectiv menționarea zilelor și a orelor de început și de sfârșit, cu un minim de livrare de 3 ore consecutiv; OPCCB poate introduce sau elimina de la tranzacţionare un profil de livrare zilnică în funcţie de cerinţele pieţei, conform unor criterii cuprinse într-o procedură proprie rezultată în urma unui proces de consultare publică.</w:t>
            </w:r>
          </w:p>
        </w:tc>
        <w:tc>
          <w:tcPr>
            <w:tcW w:w="4770" w:type="dxa"/>
          </w:tcPr>
          <w:p w14:paraId="2E2610D9"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lastRenderedPageBreak/>
              <w:t>2. Fiecare ofertant iniţiator îşi defineşte oferta proprie de vânzare sau de cumpărare de energie electrică, care cuprinde următoarele caracteristici:</w:t>
            </w:r>
          </w:p>
          <w:p w14:paraId="05610E9B"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 xml:space="preserve">    a) durata livrării, respectiv data de începere şi data de finalizare a livrării; durata livrării trebuie să fie de minimum o lună;</w:t>
            </w:r>
          </w:p>
          <w:p w14:paraId="777A0581"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 xml:space="preserve">    b) cantitatea orară de energie electrică/profilul zilnic de livrare definit de ofertant și, subsecvent, cantitatea totală de energie electrică, care pot fi:</w:t>
            </w:r>
          </w:p>
          <w:p w14:paraId="1F3224B8"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(i) livrare în bandă la putere constantă (luni-duminică 00.00-24.00 CET)</w:t>
            </w:r>
          </w:p>
          <w:p w14:paraId="61B76E40"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(ii) livrare în bandă la putere constantă (luni-vineri, 00.00-24.00 CET)</w:t>
            </w:r>
          </w:p>
          <w:p w14:paraId="550D6B0F" w14:textId="77777777" w:rsidR="00D75EBD" w:rsidRPr="00564360" w:rsidRDefault="00D75EBD" w:rsidP="00564360">
            <w:pPr>
              <w:jc w:val="both"/>
              <w:rPr>
                <w:rFonts w:ascii="Times New Roman" w:hAnsi="Times New Roman" w:cs="Times New Roman"/>
                <w:b/>
                <w:sz w:val="24"/>
                <w:szCs w:val="24"/>
                <w:lang w:val="es-ES_tradnl"/>
              </w:rPr>
            </w:pPr>
            <w:r w:rsidRPr="00564360">
              <w:rPr>
                <w:rFonts w:ascii="Times New Roman" w:hAnsi="Times New Roman" w:cs="Times New Roman"/>
                <w:b/>
                <w:sz w:val="24"/>
                <w:szCs w:val="24"/>
                <w:lang w:val="es-ES_tradnl"/>
              </w:rPr>
              <w:t>(iii) livrare la putere constanta, la ore de varf de sarcina (luni-vineri, 06.00-22.00 CET)</w:t>
            </w:r>
          </w:p>
          <w:p w14:paraId="7ED1082B"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(iv) livrare la putere constantă, la ore de vârf de sarcină (luni-duminică, 6.00-22.00 CET)</w:t>
            </w:r>
          </w:p>
          <w:p w14:paraId="34336523"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(v) livrare la putere constantă la ore vârf de sarcină EU (luni-vineri 08.00-20.00 CET)</w:t>
            </w:r>
          </w:p>
          <w:p w14:paraId="32BBD1F2"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(vi) livrare la putere constantă la ore vârf de seară (luni – duminică 16.00 – 21.00 CET)</w:t>
            </w:r>
          </w:p>
          <w:p w14:paraId="6A720FC5"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lastRenderedPageBreak/>
              <w:t>(vii) livrare la putere constantă la ore gol sarcină (luni-vineri 00.00-06.00 CET și 22.00-24.00 CET și sâmbătă-duminică 00.00-24.00 CET)</w:t>
            </w:r>
          </w:p>
          <w:p w14:paraId="34D3F71F"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(viii) alte profiluri de livrare zilnică, cu următoarele caracteristici, care nu pot fi modificate pe toată durata livrării:</w:t>
            </w:r>
          </w:p>
          <w:p w14:paraId="42BC3215"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I.</w:t>
            </w:r>
            <w:r w:rsidRPr="00564360">
              <w:rPr>
                <w:rFonts w:ascii="Times New Roman" w:hAnsi="Times New Roman" w:cs="Times New Roman"/>
                <w:sz w:val="24"/>
                <w:szCs w:val="24"/>
                <w:lang w:val="es-ES_tradnl"/>
              </w:rPr>
              <w:tab/>
              <w:t xml:space="preserve">livrare la putere constantă; </w:t>
            </w:r>
          </w:p>
          <w:p w14:paraId="48DA36F4"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II.</w:t>
            </w:r>
            <w:r w:rsidRPr="00564360">
              <w:rPr>
                <w:rFonts w:ascii="Times New Roman" w:hAnsi="Times New Roman" w:cs="Times New Roman"/>
                <w:sz w:val="24"/>
                <w:szCs w:val="24"/>
                <w:lang w:val="es-ES_tradnl"/>
              </w:rPr>
              <w:tab/>
              <w:t>specificarea expresă a intervalelor de livrare, respectiv menționarea zilelor și a orelor de început și de sfârșit, cu un minim de livrare de 3 ore consecutiv; OPCCB poate introduce sau elimina de la tranzacţionare un profil de livrare zilnică în funcţie de cerinţele pieţei, conform unor criterii cuprinse într-o procedură proprie rezultată în urma unui proces de consultare publică.</w:t>
            </w:r>
          </w:p>
          <w:p w14:paraId="44D055CD" w14:textId="77C5682D" w:rsidR="00D75EBD" w:rsidRPr="00564360" w:rsidRDefault="00D75EBD" w:rsidP="00564360">
            <w:pPr>
              <w:jc w:val="both"/>
              <w:rPr>
                <w:rFonts w:ascii="Times New Roman" w:hAnsi="Times New Roman" w:cs="Times New Roman"/>
                <w:bCs/>
                <w:sz w:val="24"/>
                <w:szCs w:val="24"/>
              </w:rPr>
            </w:pPr>
            <w:r w:rsidRPr="00564360">
              <w:rPr>
                <w:rFonts w:ascii="Times New Roman" w:hAnsi="Times New Roman" w:cs="Times New Roman"/>
                <w:b/>
                <w:sz w:val="24"/>
                <w:szCs w:val="24"/>
                <w:lang w:val="es-ES_tradnl"/>
              </w:rPr>
              <w:t>II.</w:t>
            </w:r>
            <w:r w:rsidRPr="00564360">
              <w:rPr>
                <w:rFonts w:ascii="Times New Roman" w:hAnsi="Times New Roman" w:cs="Times New Roman"/>
                <w:b/>
                <w:sz w:val="24"/>
                <w:szCs w:val="24"/>
                <w:lang w:val="es-ES_tradnl"/>
              </w:rPr>
              <w:tab/>
              <w:t>(ix) curba sintetica (profil standard) pentru pro</w:t>
            </w:r>
            <w:r w:rsidR="00D15DBD">
              <w:rPr>
                <w:rFonts w:ascii="Times New Roman" w:hAnsi="Times New Roman" w:cs="Times New Roman"/>
                <w:b/>
                <w:sz w:val="24"/>
                <w:szCs w:val="24"/>
                <w:lang w:val="es-ES_tradnl"/>
              </w:rPr>
              <w:t>ducatorii E-SRE definite si apro</w:t>
            </w:r>
            <w:r w:rsidRPr="00564360">
              <w:rPr>
                <w:rFonts w:ascii="Times New Roman" w:hAnsi="Times New Roman" w:cs="Times New Roman"/>
                <w:b/>
                <w:sz w:val="24"/>
                <w:szCs w:val="24"/>
                <w:lang w:val="es-ES_tradnl"/>
              </w:rPr>
              <w:t>bata de OPCOM/ANRE .</w:t>
            </w:r>
          </w:p>
        </w:tc>
        <w:tc>
          <w:tcPr>
            <w:tcW w:w="3874" w:type="dxa"/>
          </w:tcPr>
          <w:p w14:paraId="5625767D" w14:textId="0D2C9BAF" w:rsidR="00D75EBD" w:rsidRPr="001573F5" w:rsidRDefault="00D75EBD" w:rsidP="00564360">
            <w:pPr>
              <w:jc w:val="both"/>
              <w:rPr>
                <w:rFonts w:ascii="Times New Roman" w:hAnsi="Times New Roman" w:cs="Times New Roman"/>
                <w:sz w:val="24"/>
                <w:szCs w:val="24"/>
                <w:lang w:val="ro-RO"/>
              </w:rPr>
            </w:pPr>
          </w:p>
          <w:p w14:paraId="035D45DF" w14:textId="02A97297" w:rsidR="00D15DBD" w:rsidRPr="001573F5" w:rsidRDefault="00D15DBD" w:rsidP="00564360">
            <w:pPr>
              <w:jc w:val="both"/>
              <w:rPr>
                <w:rFonts w:ascii="Times New Roman" w:hAnsi="Times New Roman" w:cs="Times New Roman"/>
                <w:sz w:val="24"/>
                <w:szCs w:val="24"/>
                <w:lang w:val="ro-RO"/>
              </w:rPr>
            </w:pPr>
          </w:p>
          <w:p w14:paraId="399DABE6" w14:textId="3B920613" w:rsidR="00D15DBD" w:rsidRPr="001573F5" w:rsidRDefault="00D15DBD" w:rsidP="00564360">
            <w:pPr>
              <w:jc w:val="both"/>
              <w:rPr>
                <w:rFonts w:ascii="Times New Roman" w:hAnsi="Times New Roman" w:cs="Times New Roman"/>
                <w:sz w:val="24"/>
                <w:szCs w:val="24"/>
                <w:lang w:val="ro-RO"/>
              </w:rPr>
            </w:pPr>
          </w:p>
          <w:p w14:paraId="6BFFD832" w14:textId="6C7672BF" w:rsidR="00D15DBD" w:rsidRPr="001573F5" w:rsidRDefault="00D15DBD" w:rsidP="00564360">
            <w:pPr>
              <w:jc w:val="both"/>
              <w:rPr>
                <w:rFonts w:ascii="Times New Roman" w:hAnsi="Times New Roman" w:cs="Times New Roman"/>
                <w:sz w:val="24"/>
                <w:szCs w:val="24"/>
                <w:lang w:val="ro-RO"/>
              </w:rPr>
            </w:pPr>
          </w:p>
          <w:p w14:paraId="171CF0DE" w14:textId="6FACB8B9" w:rsidR="00D15DBD" w:rsidRPr="001573F5" w:rsidRDefault="00D15DBD" w:rsidP="00564360">
            <w:pPr>
              <w:jc w:val="both"/>
              <w:rPr>
                <w:rFonts w:ascii="Times New Roman" w:hAnsi="Times New Roman" w:cs="Times New Roman"/>
                <w:sz w:val="24"/>
                <w:szCs w:val="24"/>
                <w:lang w:val="ro-RO"/>
              </w:rPr>
            </w:pPr>
          </w:p>
          <w:p w14:paraId="50378917" w14:textId="55B3DF74" w:rsidR="00D15DBD" w:rsidRPr="001573F5" w:rsidRDefault="00D15DBD" w:rsidP="00564360">
            <w:pPr>
              <w:jc w:val="both"/>
              <w:rPr>
                <w:rFonts w:ascii="Times New Roman" w:hAnsi="Times New Roman" w:cs="Times New Roman"/>
                <w:sz w:val="24"/>
                <w:szCs w:val="24"/>
                <w:lang w:val="ro-RO"/>
              </w:rPr>
            </w:pPr>
          </w:p>
          <w:p w14:paraId="70903A55" w14:textId="28D9D641" w:rsidR="00D15DBD" w:rsidRPr="001573F5" w:rsidRDefault="00D15DBD" w:rsidP="00564360">
            <w:pPr>
              <w:jc w:val="both"/>
              <w:rPr>
                <w:rFonts w:ascii="Times New Roman" w:hAnsi="Times New Roman" w:cs="Times New Roman"/>
                <w:sz w:val="24"/>
                <w:szCs w:val="24"/>
                <w:lang w:val="ro-RO"/>
              </w:rPr>
            </w:pPr>
          </w:p>
          <w:p w14:paraId="47FD3144" w14:textId="6A6B4AE4" w:rsidR="00D15DBD" w:rsidRPr="001573F5" w:rsidRDefault="00D15DBD" w:rsidP="00564360">
            <w:pPr>
              <w:jc w:val="both"/>
              <w:rPr>
                <w:rFonts w:ascii="Times New Roman" w:hAnsi="Times New Roman" w:cs="Times New Roman"/>
                <w:sz w:val="24"/>
                <w:szCs w:val="24"/>
                <w:lang w:val="ro-RO"/>
              </w:rPr>
            </w:pPr>
          </w:p>
          <w:p w14:paraId="312500A2" w14:textId="5BB67EA5" w:rsidR="00D15DBD" w:rsidRPr="001573F5" w:rsidRDefault="00D15DBD" w:rsidP="00564360">
            <w:pPr>
              <w:jc w:val="both"/>
              <w:rPr>
                <w:rFonts w:ascii="Times New Roman" w:hAnsi="Times New Roman" w:cs="Times New Roman"/>
                <w:sz w:val="24"/>
                <w:szCs w:val="24"/>
                <w:lang w:val="ro-RO"/>
              </w:rPr>
            </w:pPr>
          </w:p>
          <w:p w14:paraId="03255810" w14:textId="2B90524F" w:rsidR="00D15DBD" w:rsidRPr="001573F5" w:rsidRDefault="00D15DBD" w:rsidP="00564360">
            <w:pPr>
              <w:jc w:val="both"/>
              <w:rPr>
                <w:rFonts w:ascii="Times New Roman" w:hAnsi="Times New Roman" w:cs="Times New Roman"/>
                <w:sz w:val="24"/>
                <w:szCs w:val="24"/>
                <w:lang w:val="ro-RO"/>
              </w:rPr>
            </w:pPr>
          </w:p>
          <w:p w14:paraId="5AB27092" w14:textId="39D21BCE" w:rsidR="00D15DBD" w:rsidRPr="001573F5" w:rsidRDefault="00D15DBD" w:rsidP="00564360">
            <w:pPr>
              <w:jc w:val="both"/>
              <w:rPr>
                <w:rFonts w:ascii="Times New Roman" w:hAnsi="Times New Roman" w:cs="Times New Roman"/>
                <w:sz w:val="24"/>
                <w:szCs w:val="24"/>
                <w:lang w:val="ro-RO"/>
              </w:rPr>
            </w:pPr>
          </w:p>
          <w:p w14:paraId="4C8183C7" w14:textId="5E7C15F6" w:rsidR="00D15DBD" w:rsidRPr="001573F5" w:rsidRDefault="00D15DBD" w:rsidP="00564360">
            <w:pPr>
              <w:jc w:val="both"/>
              <w:rPr>
                <w:rFonts w:ascii="Times New Roman" w:hAnsi="Times New Roman" w:cs="Times New Roman"/>
                <w:sz w:val="24"/>
                <w:szCs w:val="24"/>
                <w:lang w:val="ro-RO"/>
              </w:rPr>
            </w:pPr>
          </w:p>
          <w:p w14:paraId="59636864" w14:textId="2C6CC783" w:rsidR="00D15DBD" w:rsidRPr="001573F5" w:rsidRDefault="00D15DBD" w:rsidP="00564360">
            <w:pPr>
              <w:jc w:val="both"/>
              <w:rPr>
                <w:rFonts w:ascii="Times New Roman" w:hAnsi="Times New Roman" w:cs="Times New Roman"/>
                <w:sz w:val="24"/>
                <w:szCs w:val="24"/>
                <w:lang w:val="ro-RO"/>
              </w:rPr>
            </w:pPr>
          </w:p>
          <w:p w14:paraId="642EB9C4" w14:textId="6F5943D4" w:rsidR="00D15DBD" w:rsidRPr="001573F5" w:rsidRDefault="00D15DBD" w:rsidP="00564360">
            <w:pPr>
              <w:jc w:val="both"/>
              <w:rPr>
                <w:rFonts w:ascii="Times New Roman" w:hAnsi="Times New Roman" w:cs="Times New Roman"/>
                <w:sz w:val="24"/>
                <w:szCs w:val="24"/>
                <w:lang w:val="ro-RO"/>
              </w:rPr>
            </w:pPr>
          </w:p>
          <w:p w14:paraId="4E8C10D4" w14:textId="3B5C070D" w:rsidR="00D15DBD" w:rsidRPr="001573F5" w:rsidRDefault="00D15DBD" w:rsidP="00564360">
            <w:pPr>
              <w:jc w:val="both"/>
              <w:rPr>
                <w:rFonts w:ascii="Times New Roman" w:hAnsi="Times New Roman" w:cs="Times New Roman"/>
                <w:sz w:val="24"/>
                <w:szCs w:val="24"/>
                <w:lang w:val="ro-RO"/>
              </w:rPr>
            </w:pPr>
          </w:p>
          <w:p w14:paraId="5EBE820A" w14:textId="42E6FAA8" w:rsidR="00D15DBD" w:rsidRPr="001573F5" w:rsidRDefault="00D15DBD" w:rsidP="00564360">
            <w:pPr>
              <w:jc w:val="both"/>
              <w:rPr>
                <w:rFonts w:ascii="Times New Roman" w:hAnsi="Times New Roman" w:cs="Times New Roman"/>
                <w:sz w:val="24"/>
                <w:szCs w:val="24"/>
                <w:lang w:val="ro-RO"/>
              </w:rPr>
            </w:pPr>
            <w:r w:rsidRPr="00C02E79">
              <w:rPr>
                <w:rFonts w:ascii="Times New Roman" w:hAnsi="Times New Roman" w:cs="Times New Roman"/>
                <w:sz w:val="24"/>
                <w:szCs w:val="24"/>
                <w:lang w:val="ro-RO"/>
              </w:rPr>
              <w:t>Se acceptă</w:t>
            </w:r>
          </w:p>
          <w:p w14:paraId="5ED53A1D" w14:textId="500AD992" w:rsidR="00D15DBD" w:rsidRPr="001573F5" w:rsidRDefault="00D15DBD" w:rsidP="00564360">
            <w:pPr>
              <w:jc w:val="both"/>
              <w:rPr>
                <w:rFonts w:ascii="Times New Roman" w:hAnsi="Times New Roman" w:cs="Times New Roman"/>
                <w:sz w:val="24"/>
                <w:szCs w:val="24"/>
                <w:lang w:val="ro-RO"/>
              </w:rPr>
            </w:pPr>
          </w:p>
          <w:p w14:paraId="4B49852A" w14:textId="6A935AA3" w:rsidR="00D15DBD" w:rsidRPr="001573F5" w:rsidRDefault="00D15DBD" w:rsidP="00564360">
            <w:pPr>
              <w:jc w:val="both"/>
              <w:rPr>
                <w:rFonts w:ascii="Times New Roman" w:hAnsi="Times New Roman" w:cs="Times New Roman"/>
                <w:sz w:val="24"/>
                <w:szCs w:val="24"/>
                <w:lang w:val="ro-RO"/>
              </w:rPr>
            </w:pPr>
          </w:p>
          <w:p w14:paraId="32090FC2" w14:textId="79840967" w:rsidR="00D15DBD" w:rsidRPr="001573F5" w:rsidRDefault="00D15DBD" w:rsidP="00564360">
            <w:pPr>
              <w:jc w:val="both"/>
              <w:rPr>
                <w:rFonts w:ascii="Times New Roman" w:hAnsi="Times New Roman" w:cs="Times New Roman"/>
                <w:sz w:val="24"/>
                <w:szCs w:val="24"/>
                <w:lang w:val="ro-RO"/>
              </w:rPr>
            </w:pPr>
          </w:p>
          <w:p w14:paraId="5969ACC0" w14:textId="01F988F3" w:rsidR="00D15DBD" w:rsidRPr="001573F5" w:rsidRDefault="00D15DBD" w:rsidP="00564360">
            <w:pPr>
              <w:jc w:val="both"/>
              <w:rPr>
                <w:rFonts w:ascii="Times New Roman" w:hAnsi="Times New Roman" w:cs="Times New Roman"/>
                <w:sz w:val="24"/>
                <w:szCs w:val="24"/>
                <w:lang w:val="ro-RO"/>
              </w:rPr>
            </w:pPr>
          </w:p>
          <w:p w14:paraId="5D077C50" w14:textId="732F6700" w:rsidR="00D15DBD" w:rsidRPr="001573F5" w:rsidRDefault="00D15DBD" w:rsidP="00564360">
            <w:pPr>
              <w:jc w:val="both"/>
              <w:rPr>
                <w:rFonts w:ascii="Times New Roman" w:hAnsi="Times New Roman" w:cs="Times New Roman"/>
                <w:sz w:val="24"/>
                <w:szCs w:val="24"/>
                <w:lang w:val="ro-RO"/>
              </w:rPr>
            </w:pPr>
          </w:p>
          <w:p w14:paraId="7C8F5BD7" w14:textId="110E4ACD" w:rsidR="00D15DBD" w:rsidRPr="001573F5" w:rsidRDefault="00D15DBD" w:rsidP="00564360">
            <w:pPr>
              <w:jc w:val="both"/>
              <w:rPr>
                <w:rFonts w:ascii="Times New Roman" w:hAnsi="Times New Roman" w:cs="Times New Roman"/>
                <w:sz w:val="24"/>
                <w:szCs w:val="24"/>
                <w:lang w:val="ro-RO"/>
              </w:rPr>
            </w:pPr>
          </w:p>
          <w:p w14:paraId="6C585477" w14:textId="0DC352B2" w:rsidR="00D15DBD" w:rsidRPr="001573F5" w:rsidRDefault="00D15DBD" w:rsidP="00564360">
            <w:pPr>
              <w:jc w:val="both"/>
              <w:rPr>
                <w:rFonts w:ascii="Times New Roman" w:hAnsi="Times New Roman" w:cs="Times New Roman"/>
                <w:sz w:val="24"/>
                <w:szCs w:val="24"/>
                <w:lang w:val="ro-RO"/>
              </w:rPr>
            </w:pPr>
          </w:p>
          <w:p w14:paraId="1948415F" w14:textId="75C7857F" w:rsidR="00D15DBD" w:rsidRPr="001573F5" w:rsidRDefault="00D15DBD" w:rsidP="00564360">
            <w:pPr>
              <w:jc w:val="both"/>
              <w:rPr>
                <w:rFonts w:ascii="Times New Roman" w:hAnsi="Times New Roman" w:cs="Times New Roman"/>
                <w:sz w:val="24"/>
                <w:szCs w:val="24"/>
                <w:lang w:val="ro-RO"/>
              </w:rPr>
            </w:pPr>
          </w:p>
          <w:p w14:paraId="0259524D" w14:textId="7FC682F6" w:rsidR="00D15DBD" w:rsidRPr="001573F5" w:rsidRDefault="00D15DBD" w:rsidP="00564360">
            <w:pPr>
              <w:jc w:val="both"/>
              <w:rPr>
                <w:rFonts w:ascii="Times New Roman" w:hAnsi="Times New Roman" w:cs="Times New Roman"/>
                <w:sz w:val="24"/>
                <w:szCs w:val="24"/>
                <w:lang w:val="ro-RO"/>
              </w:rPr>
            </w:pPr>
          </w:p>
          <w:p w14:paraId="7D9B05E2" w14:textId="0EB00362" w:rsidR="00D15DBD" w:rsidRPr="001573F5" w:rsidRDefault="00D15DBD" w:rsidP="00564360">
            <w:pPr>
              <w:jc w:val="both"/>
              <w:rPr>
                <w:rFonts w:ascii="Times New Roman" w:hAnsi="Times New Roman" w:cs="Times New Roman"/>
                <w:sz w:val="24"/>
                <w:szCs w:val="24"/>
                <w:lang w:val="ro-RO"/>
              </w:rPr>
            </w:pPr>
          </w:p>
          <w:p w14:paraId="117E80D3" w14:textId="167E7BE6" w:rsidR="00D15DBD" w:rsidRPr="001573F5" w:rsidRDefault="00D15DBD" w:rsidP="00564360">
            <w:pPr>
              <w:jc w:val="both"/>
              <w:rPr>
                <w:rFonts w:ascii="Times New Roman" w:hAnsi="Times New Roman" w:cs="Times New Roman"/>
                <w:sz w:val="24"/>
                <w:szCs w:val="24"/>
                <w:lang w:val="ro-RO"/>
              </w:rPr>
            </w:pPr>
          </w:p>
          <w:p w14:paraId="0D63EABE" w14:textId="3289EB95" w:rsidR="00D15DBD" w:rsidRPr="001573F5" w:rsidRDefault="00D15DBD" w:rsidP="00564360">
            <w:pPr>
              <w:jc w:val="both"/>
              <w:rPr>
                <w:rFonts w:ascii="Times New Roman" w:hAnsi="Times New Roman" w:cs="Times New Roman"/>
                <w:sz w:val="24"/>
                <w:szCs w:val="24"/>
                <w:lang w:val="ro-RO"/>
              </w:rPr>
            </w:pPr>
          </w:p>
          <w:p w14:paraId="701F7883" w14:textId="541F39E1" w:rsidR="00D15DBD" w:rsidRPr="001573F5" w:rsidRDefault="00D15DBD" w:rsidP="00564360">
            <w:pPr>
              <w:jc w:val="both"/>
              <w:rPr>
                <w:rFonts w:ascii="Times New Roman" w:hAnsi="Times New Roman" w:cs="Times New Roman"/>
                <w:sz w:val="24"/>
                <w:szCs w:val="24"/>
                <w:lang w:val="ro-RO"/>
              </w:rPr>
            </w:pPr>
          </w:p>
          <w:p w14:paraId="4CFC406F" w14:textId="0B94EA02" w:rsidR="00D15DBD" w:rsidRPr="001573F5" w:rsidRDefault="00D15DBD" w:rsidP="00564360">
            <w:pPr>
              <w:jc w:val="both"/>
              <w:rPr>
                <w:rFonts w:ascii="Times New Roman" w:hAnsi="Times New Roman" w:cs="Times New Roman"/>
                <w:sz w:val="24"/>
                <w:szCs w:val="24"/>
                <w:lang w:val="ro-RO"/>
              </w:rPr>
            </w:pPr>
          </w:p>
          <w:p w14:paraId="6AE1FEC1" w14:textId="77777777" w:rsidR="00D15DBD" w:rsidRPr="001573F5" w:rsidRDefault="00D15DBD" w:rsidP="00564360">
            <w:pPr>
              <w:jc w:val="both"/>
              <w:rPr>
                <w:rFonts w:ascii="Times New Roman" w:hAnsi="Times New Roman" w:cs="Times New Roman"/>
                <w:sz w:val="24"/>
                <w:szCs w:val="24"/>
                <w:lang w:val="ro-RO"/>
              </w:rPr>
            </w:pPr>
          </w:p>
          <w:p w14:paraId="6EBED78B" w14:textId="77777777" w:rsidR="00C06F2E" w:rsidRPr="001573F5" w:rsidRDefault="00C06F2E" w:rsidP="00564360">
            <w:pPr>
              <w:jc w:val="both"/>
              <w:rPr>
                <w:rFonts w:ascii="Times New Roman" w:hAnsi="Times New Roman" w:cs="Times New Roman"/>
                <w:sz w:val="24"/>
                <w:szCs w:val="24"/>
                <w:lang w:val="ro-RO"/>
              </w:rPr>
            </w:pPr>
          </w:p>
          <w:p w14:paraId="3A37127E" w14:textId="77777777" w:rsidR="00C06F2E" w:rsidRPr="001573F5" w:rsidRDefault="00C06F2E" w:rsidP="00564360">
            <w:pPr>
              <w:jc w:val="both"/>
              <w:rPr>
                <w:rFonts w:ascii="Times New Roman" w:hAnsi="Times New Roman" w:cs="Times New Roman"/>
                <w:sz w:val="24"/>
                <w:szCs w:val="24"/>
                <w:lang w:val="ro-RO"/>
              </w:rPr>
            </w:pPr>
          </w:p>
          <w:p w14:paraId="5C5B3C10" w14:textId="77777777" w:rsidR="00C06F2E" w:rsidRPr="001573F5" w:rsidRDefault="00C06F2E" w:rsidP="00564360">
            <w:pPr>
              <w:jc w:val="both"/>
              <w:rPr>
                <w:rFonts w:ascii="Times New Roman" w:hAnsi="Times New Roman" w:cs="Times New Roman"/>
                <w:sz w:val="24"/>
                <w:szCs w:val="24"/>
                <w:lang w:val="ro-RO"/>
              </w:rPr>
            </w:pPr>
          </w:p>
          <w:p w14:paraId="5D21D60B" w14:textId="77777777" w:rsidR="00C06F2E" w:rsidRPr="001573F5" w:rsidRDefault="00C06F2E" w:rsidP="00564360">
            <w:pPr>
              <w:jc w:val="both"/>
              <w:rPr>
                <w:rFonts w:ascii="Times New Roman" w:hAnsi="Times New Roman" w:cs="Times New Roman"/>
                <w:sz w:val="24"/>
                <w:szCs w:val="24"/>
                <w:lang w:val="ro-RO"/>
              </w:rPr>
            </w:pPr>
          </w:p>
          <w:p w14:paraId="6348C81A" w14:textId="77777777" w:rsidR="00C06F2E" w:rsidRPr="001573F5" w:rsidRDefault="00C06F2E" w:rsidP="00564360">
            <w:pPr>
              <w:jc w:val="both"/>
              <w:rPr>
                <w:rFonts w:ascii="Times New Roman" w:hAnsi="Times New Roman" w:cs="Times New Roman"/>
                <w:sz w:val="24"/>
                <w:szCs w:val="24"/>
                <w:lang w:val="ro-RO"/>
              </w:rPr>
            </w:pPr>
          </w:p>
          <w:p w14:paraId="40B62BF3" w14:textId="77777777" w:rsidR="00C06F2E" w:rsidRPr="001573F5" w:rsidRDefault="00C06F2E" w:rsidP="00564360">
            <w:pPr>
              <w:jc w:val="both"/>
              <w:rPr>
                <w:rFonts w:ascii="Times New Roman" w:hAnsi="Times New Roman" w:cs="Times New Roman"/>
                <w:sz w:val="24"/>
                <w:szCs w:val="24"/>
                <w:lang w:val="ro-RO"/>
              </w:rPr>
            </w:pPr>
          </w:p>
          <w:p w14:paraId="2F616E37" w14:textId="77777777" w:rsidR="00C06F2E" w:rsidRPr="001573F5" w:rsidRDefault="00C06F2E" w:rsidP="00564360">
            <w:pPr>
              <w:jc w:val="both"/>
              <w:rPr>
                <w:rFonts w:ascii="Times New Roman" w:hAnsi="Times New Roman" w:cs="Times New Roman"/>
                <w:sz w:val="24"/>
                <w:szCs w:val="24"/>
                <w:lang w:val="ro-RO"/>
              </w:rPr>
            </w:pPr>
          </w:p>
          <w:p w14:paraId="4FFD5862" w14:textId="77777777" w:rsidR="00C06F2E" w:rsidRPr="001573F5" w:rsidRDefault="00C06F2E" w:rsidP="00564360">
            <w:pPr>
              <w:jc w:val="both"/>
              <w:rPr>
                <w:rFonts w:ascii="Times New Roman" w:hAnsi="Times New Roman" w:cs="Times New Roman"/>
                <w:sz w:val="24"/>
                <w:szCs w:val="24"/>
                <w:lang w:val="ro-RO"/>
              </w:rPr>
            </w:pPr>
          </w:p>
          <w:p w14:paraId="5AF5C572" w14:textId="77777777" w:rsidR="00C06F2E" w:rsidRPr="001573F5" w:rsidRDefault="00C06F2E" w:rsidP="00564360">
            <w:pPr>
              <w:jc w:val="both"/>
              <w:rPr>
                <w:rFonts w:ascii="Times New Roman" w:hAnsi="Times New Roman" w:cs="Times New Roman"/>
                <w:sz w:val="24"/>
                <w:szCs w:val="24"/>
                <w:lang w:val="ro-RO"/>
              </w:rPr>
            </w:pPr>
          </w:p>
          <w:p w14:paraId="34B12B37" w14:textId="14B03D4F" w:rsidR="00C06F2E" w:rsidRPr="001573F5" w:rsidRDefault="001573F5" w:rsidP="00564360">
            <w:pPr>
              <w:jc w:val="both"/>
              <w:rPr>
                <w:rFonts w:ascii="Times New Roman" w:hAnsi="Times New Roman" w:cs="Times New Roman"/>
                <w:sz w:val="24"/>
                <w:szCs w:val="24"/>
                <w:lang w:val="ro-RO"/>
              </w:rPr>
            </w:pPr>
            <w:r w:rsidRPr="001573F5">
              <w:rPr>
                <w:rFonts w:ascii="Times New Roman" w:hAnsi="Times New Roman" w:cs="Times New Roman"/>
                <w:sz w:val="24"/>
                <w:szCs w:val="24"/>
                <w:lang w:val="ro-RO"/>
              </w:rPr>
              <w:t xml:space="preserve">Nu se acceptă. </w:t>
            </w:r>
            <w:r>
              <w:rPr>
                <w:rFonts w:ascii="Times New Roman" w:hAnsi="Times New Roman" w:cs="Times New Roman"/>
                <w:sz w:val="24"/>
                <w:szCs w:val="24"/>
                <w:lang w:val="ro-RO"/>
              </w:rPr>
              <w:t xml:space="preserve">Un profil standard unic nu poate fi stabilit datorită caracteristicilor tehnice diferite ale producătorilor RES. </w:t>
            </w:r>
          </w:p>
          <w:p w14:paraId="0778647B" w14:textId="55D05747" w:rsidR="00C06F2E" w:rsidRPr="001573F5" w:rsidRDefault="00C06F2E" w:rsidP="00564360">
            <w:pPr>
              <w:jc w:val="both"/>
              <w:rPr>
                <w:rFonts w:ascii="Times New Roman" w:hAnsi="Times New Roman" w:cs="Times New Roman"/>
                <w:sz w:val="24"/>
                <w:szCs w:val="24"/>
                <w:lang w:val="ro-RO"/>
              </w:rPr>
            </w:pPr>
          </w:p>
        </w:tc>
      </w:tr>
      <w:tr w:rsidR="00D75EBD" w:rsidRPr="00564360" w14:paraId="341AF6DB" w14:textId="77777777" w:rsidTr="002B140F">
        <w:tc>
          <w:tcPr>
            <w:tcW w:w="653" w:type="dxa"/>
          </w:tcPr>
          <w:p w14:paraId="1093FA0F" w14:textId="73F34D73"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25</w:t>
            </w:r>
          </w:p>
        </w:tc>
        <w:tc>
          <w:tcPr>
            <w:tcW w:w="1072" w:type="dxa"/>
          </w:tcPr>
          <w:p w14:paraId="17ECBEDC" w14:textId="684A05AD"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 lit. e)</w:t>
            </w:r>
          </w:p>
        </w:tc>
        <w:tc>
          <w:tcPr>
            <w:tcW w:w="1605" w:type="dxa"/>
          </w:tcPr>
          <w:p w14:paraId="7062B43E" w14:textId="1C054835"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GEN-I</w:t>
            </w:r>
          </w:p>
        </w:tc>
        <w:tc>
          <w:tcPr>
            <w:tcW w:w="4406" w:type="dxa"/>
          </w:tcPr>
          <w:p w14:paraId="15A9A2D1" w14:textId="588981B8" w:rsidR="00D75EBD" w:rsidRPr="00564360" w:rsidRDefault="00D75EBD" w:rsidP="00564360">
            <w:pPr>
              <w:jc w:val="both"/>
              <w:rPr>
                <w:rFonts w:ascii="Times New Roman" w:hAnsi="Times New Roman" w:cs="Times New Roman"/>
                <w:sz w:val="24"/>
                <w:szCs w:val="24"/>
                <w:lang w:val="ro-RO"/>
              </w:rPr>
            </w:pPr>
          </w:p>
        </w:tc>
        <w:tc>
          <w:tcPr>
            <w:tcW w:w="4770" w:type="dxa"/>
          </w:tcPr>
          <w:p w14:paraId="24083136" w14:textId="77777777" w:rsidR="00D75EBD" w:rsidRPr="00564360" w:rsidRDefault="00D75EBD" w:rsidP="00564360">
            <w:pPr>
              <w:jc w:val="both"/>
              <w:rPr>
                <w:rFonts w:ascii="Times New Roman" w:hAnsi="Times New Roman" w:cs="Times New Roman"/>
                <w:sz w:val="24"/>
                <w:szCs w:val="24"/>
                <w:lang w:val="x-none"/>
              </w:rPr>
            </w:pPr>
            <w:r w:rsidRPr="00564360">
              <w:rPr>
                <w:rFonts w:ascii="Times New Roman" w:hAnsi="Times New Roman" w:cs="Times New Roman"/>
                <w:sz w:val="24"/>
                <w:szCs w:val="24"/>
                <w:lang w:val="x-none"/>
              </w:rPr>
              <w:t>În ceea ce privește ajustarea prețurilor, astfel cum este propus la articolul 24 alineatul (2) e), trebuie menționat că scopul produselor flexibile este acela de a permite flexibilitatea în ceea ce privește volumele la un preț fix, adică reducerea expunerii la volatilitatea prețul spot. Deoarece introducerea ajustărilor prețurilor este contrară acestui principiu, un astfel de mecanism ar trebui eliminat. Mai mult decât atât, formula de ajustare a prețurilor, legată de prețul mediu al unei  singure zile, este cat se poate de inadecvata, din cauza volatilității mari a prețurilor spot.</w:t>
            </w:r>
          </w:p>
          <w:p w14:paraId="24DCC038" w14:textId="77777777" w:rsidR="00D75EBD" w:rsidRPr="00564360" w:rsidRDefault="00D75EBD" w:rsidP="00564360">
            <w:pPr>
              <w:jc w:val="both"/>
              <w:rPr>
                <w:rFonts w:ascii="Times New Roman" w:hAnsi="Times New Roman" w:cs="Times New Roman"/>
                <w:sz w:val="24"/>
                <w:szCs w:val="24"/>
                <w:lang w:val="x-none"/>
              </w:rPr>
            </w:pPr>
          </w:p>
          <w:p w14:paraId="6244E656" w14:textId="77777777" w:rsidR="00D75EBD" w:rsidRPr="00564360" w:rsidRDefault="00D75EBD" w:rsidP="00564360">
            <w:pPr>
              <w:spacing w:after="160"/>
              <w:jc w:val="both"/>
              <w:rPr>
                <w:rFonts w:ascii="Times New Roman" w:hAnsi="Times New Roman" w:cs="Times New Roman"/>
                <w:sz w:val="24"/>
                <w:szCs w:val="24"/>
              </w:rPr>
            </w:pPr>
            <w:r w:rsidRPr="00564360">
              <w:rPr>
                <w:rFonts w:ascii="Times New Roman" w:hAnsi="Times New Roman" w:cs="Times New Roman"/>
                <w:sz w:val="24"/>
                <w:szCs w:val="24"/>
              </w:rPr>
              <w:lastRenderedPageBreak/>
              <w:t>În ceea ce privește prețul de referință, considerăm că tranzacțiile făcute pe această piată nu trebuie luate in considerare la calculul pretului de referintă ROPEX_FM, deoarece componenta de flexibilitate poate produce distorsiuni in stabilirea pretului de referinta.</w:t>
            </w:r>
          </w:p>
          <w:p w14:paraId="01E724FF" w14:textId="55F4A14C" w:rsidR="00D75EBD" w:rsidRPr="00564360" w:rsidRDefault="00D75EBD" w:rsidP="00564360">
            <w:pPr>
              <w:jc w:val="both"/>
              <w:rPr>
                <w:rFonts w:ascii="Times New Roman" w:hAnsi="Times New Roman" w:cs="Times New Roman"/>
                <w:sz w:val="24"/>
                <w:szCs w:val="24"/>
                <w:lang w:val="x-none"/>
              </w:rPr>
            </w:pPr>
          </w:p>
        </w:tc>
        <w:tc>
          <w:tcPr>
            <w:tcW w:w="3874" w:type="dxa"/>
          </w:tcPr>
          <w:p w14:paraId="2B0F2D95" w14:textId="76AAD500" w:rsidR="00F35C46" w:rsidRDefault="00F35C46" w:rsidP="002B1A1F">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Flexibilitatea tranzacționării nu presupune variația exclusivă a unui parametru. În funcție de necesitățile participanților, prețul contractului se poate ajusta la prețul real, aceasta fiind doar o opțiune a ofertei inițiatoare, nu o obligație. </w:t>
            </w:r>
          </w:p>
          <w:p w14:paraId="30E9D8A7" w14:textId="1DFA78FB" w:rsidR="00F35C46" w:rsidRDefault="00F35C46" w:rsidP="002B1A1F">
            <w:pPr>
              <w:jc w:val="both"/>
              <w:rPr>
                <w:rFonts w:ascii="Times New Roman" w:hAnsi="Times New Roman" w:cs="Times New Roman"/>
                <w:sz w:val="24"/>
                <w:szCs w:val="24"/>
                <w:lang w:val="ro-RO"/>
              </w:rPr>
            </w:pPr>
          </w:p>
          <w:p w14:paraId="2CFFE9A3" w14:textId="2D606F6C" w:rsidR="0029416F" w:rsidRDefault="0029416F" w:rsidP="002B1A1F">
            <w:pPr>
              <w:jc w:val="both"/>
              <w:rPr>
                <w:rFonts w:ascii="Times New Roman" w:hAnsi="Times New Roman" w:cs="Times New Roman"/>
                <w:sz w:val="24"/>
                <w:szCs w:val="24"/>
                <w:lang w:val="ro-RO"/>
              </w:rPr>
            </w:pPr>
          </w:p>
          <w:p w14:paraId="679F57E0" w14:textId="5236AEB3" w:rsidR="0029416F" w:rsidRDefault="0029416F" w:rsidP="002B1A1F">
            <w:pPr>
              <w:jc w:val="both"/>
              <w:rPr>
                <w:rFonts w:ascii="Times New Roman" w:hAnsi="Times New Roman" w:cs="Times New Roman"/>
                <w:sz w:val="24"/>
                <w:szCs w:val="24"/>
                <w:lang w:val="ro-RO"/>
              </w:rPr>
            </w:pPr>
          </w:p>
          <w:p w14:paraId="16D8E232" w14:textId="26A4A9D3" w:rsidR="0029416F" w:rsidRDefault="0029416F" w:rsidP="002B1A1F">
            <w:pPr>
              <w:jc w:val="both"/>
              <w:rPr>
                <w:rFonts w:ascii="Times New Roman" w:hAnsi="Times New Roman" w:cs="Times New Roman"/>
                <w:sz w:val="24"/>
                <w:szCs w:val="24"/>
                <w:lang w:val="ro-RO"/>
              </w:rPr>
            </w:pPr>
          </w:p>
          <w:p w14:paraId="1613BF4C" w14:textId="35E81468" w:rsidR="0029416F" w:rsidRDefault="0029416F" w:rsidP="002B1A1F">
            <w:pPr>
              <w:jc w:val="both"/>
              <w:rPr>
                <w:rFonts w:ascii="Times New Roman" w:hAnsi="Times New Roman" w:cs="Times New Roman"/>
                <w:sz w:val="24"/>
                <w:szCs w:val="24"/>
                <w:lang w:val="ro-RO"/>
              </w:rPr>
            </w:pPr>
          </w:p>
          <w:p w14:paraId="2363B067" w14:textId="0F10C5C0" w:rsidR="0029416F" w:rsidRDefault="0029416F" w:rsidP="002B1A1F">
            <w:pPr>
              <w:jc w:val="both"/>
              <w:rPr>
                <w:rFonts w:ascii="Times New Roman" w:hAnsi="Times New Roman" w:cs="Times New Roman"/>
                <w:sz w:val="24"/>
                <w:szCs w:val="24"/>
                <w:lang w:val="ro-RO"/>
              </w:rPr>
            </w:pPr>
          </w:p>
          <w:p w14:paraId="117EFEEA" w14:textId="1A439EC1" w:rsidR="0029416F" w:rsidRDefault="0029416F" w:rsidP="002B1A1F">
            <w:pPr>
              <w:jc w:val="both"/>
              <w:rPr>
                <w:rFonts w:ascii="Times New Roman" w:hAnsi="Times New Roman" w:cs="Times New Roman"/>
                <w:sz w:val="24"/>
                <w:szCs w:val="24"/>
                <w:lang w:val="ro-RO"/>
              </w:rPr>
            </w:pPr>
          </w:p>
          <w:p w14:paraId="7632C7D4" w14:textId="460C8B6C" w:rsidR="0029416F" w:rsidRDefault="00C02E79" w:rsidP="002B1A1F">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Ajustarea prețului de referință s-a modificat, în funcție de evoluția unui  </w:t>
            </w:r>
            <w:r w:rsidRPr="000064EC">
              <w:rPr>
                <w:rFonts w:ascii="Times New Roman" w:hAnsi="Times New Roman" w:cs="Times New Roman"/>
                <w:sz w:val="24"/>
                <w:szCs w:val="24"/>
              </w:rPr>
              <w:t>indicator</w:t>
            </w:r>
            <w:r>
              <w:rPr>
                <w:rFonts w:ascii="Times New Roman" w:hAnsi="Times New Roman" w:cs="Times New Roman"/>
                <w:sz w:val="24"/>
                <w:szCs w:val="24"/>
              </w:rPr>
              <w:t xml:space="preserve"> bursier public din domeniul energiei electrice.</w:t>
            </w:r>
          </w:p>
          <w:p w14:paraId="0CABC115" w14:textId="3E11036D" w:rsidR="00D75EBD" w:rsidRPr="00564360" w:rsidRDefault="00D75EBD" w:rsidP="002B1A1F">
            <w:pPr>
              <w:jc w:val="both"/>
              <w:rPr>
                <w:rFonts w:ascii="Times New Roman" w:hAnsi="Times New Roman" w:cs="Times New Roman"/>
                <w:sz w:val="24"/>
                <w:szCs w:val="24"/>
                <w:lang w:val="ro-RO"/>
              </w:rPr>
            </w:pPr>
          </w:p>
        </w:tc>
      </w:tr>
      <w:tr w:rsidR="00D75EBD" w:rsidRPr="00564360" w14:paraId="7A900079" w14:textId="77777777" w:rsidTr="002B140F">
        <w:tc>
          <w:tcPr>
            <w:tcW w:w="653" w:type="dxa"/>
          </w:tcPr>
          <w:p w14:paraId="31E5B2C2" w14:textId="037212CA"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26</w:t>
            </w:r>
          </w:p>
        </w:tc>
        <w:tc>
          <w:tcPr>
            <w:tcW w:w="1072" w:type="dxa"/>
          </w:tcPr>
          <w:p w14:paraId="54078382" w14:textId="1CA4C9FA"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 lit. e)</w:t>
            </w:r>
          </w:p>
        </w:tc>
        <w:tc>
          <w:tcPr>
            <w:tcW w:w="1605" w:type="dxa"/>
          </w:tcPr>
          <w:p w14:paraId="3F4CF38F" w14:textId="4900A9C2"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1C501CFB" w14:textId="10D15981" w:rsidR="00D75EBD" w:rsidRPr="00564360" w:rsidRDefault="00C93A34" w:rsidP="00564360">
            <w:pPr>
              <w:autoSpaceDE w:val="0"/>
              <w:autoSpaceDN w:val="0"/>
              <w:adjustRightInd w:val="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O</w:t>
            </w:r>
            <w:r w:rsidR="00D75EBD" w:rsidRPr="00564360">
              <w:rPr>
                <w:rFonts w:ascii="Times New Roman" w:eastAsia="Times New Roman" w:hAnsi="Times New Roman" w:cs="Times New Roman"/>
                <w:sz w:val="24"/>
                <w:szCs w:val="24"/>
                <w:lang w:eastAsia="en-GB"/>
              </w:rPr>
              <w:t>pțiunea privind formula de ajustare a prețului</w:t>
            </w:r>
            <w:r w:rsidR="00D75EBD" w:rsidRPr="00564360">
              <w:rPr>
                <w:rFonts w:ascii="Times New Roman" w:hAnsi="Times New Roman" w:cs="Times New Roman"/>
                <w:sz w:val="24"/>
                <w:szCs w:val="24"/>
              </w:rPr>
              <w:t xml:space="preserve"> de atribuire a contractului/contractelor (prețul de închidere a licitației) proporțional cu evoluția indicatorului specific ROPEX_DAM_H,</w:t>
            </w:r>
            <w:r w:rsidR="00D75EBD" w:rsidRPr="00564360">
              <w:rPr>
                <w:rFonts w:ascii="Times New Roman" w:eastAsia="Times New Roman" w:hAnsi="Times New Roman" w:cs="Times New Roman"/>
                <w:sz w:val="24"/>
                <w:szCs w:val="24"/>
                <w:lang w:eastAsia="en-GB"/>
              </w:rPr>
              <w:t xml:space="preserve"> calculat și publicat pe pagina de internet a OPCCB, care este</w:t>
            </w:r>
            <w:r w:rsidR="00D75EBD" w:rsidRPr="00564360">
              <w:rPr>
                <w:rFonts w:ascii="Times New Roman" w:eastAsia="Times New Roman" w:hAnsi="Times New Roman" w:cs="Times New Roman"/>
                <w:sz w:val="24"/>
                <w:szCs w:val="24"/>
                <w:lang w:val="en-US" w:eastAsia="en-GB"/>
              </w:rPr>
              <w:t>:</w:t>
            </w:r>
          </w:p>
          <w:p w14:paraId="48747B4F" w14:textId="77777777" w:rsidR="00D75EBD" w:rsidRPr="00564360" w:rsidRDefault="00D75EBD" w:rsidP="00564360">
            <w:pPr>
              <w:autoSpaceDE w:val="0"/>
              <w:autoSpaceDN w:val="0"/>
              <w:adjustRightInd w:val="0"/>
              <w:jc w:val="both"/>
              <w:rPr>
                <w:rFonts w:ascii="Times New Roman" w:hAnsi="Times New Roman" w:cs="Times New Roman"/>
                <w:bCs/>
                <w:sz w:val="24"/>
                <w:szCs w:val="24"/>
              </w:rPr>
            </w:pPr>
            <w:r w:rsidRPr="00564360">
              <w:rPr>
                <w:rFonts w:ascii="Times New Roman" w:eastAsia="Times New Roman" w:hAnsi="Times New Roman" w:cs="Times New Roman"/>
                <w:sz w:val="24"/>
                <w:szCs w:val="24"/>
                <w:lang w:eastAsia="en-GB"/>
              </w:rPr>
              <w:t xml:space="preserve">Preț </w:t>
            </w:r>
            <w:r w:rsidRPr="00564360">
              <w:rPr>
                <w:rFonts w:ascii="Times New Roman" w:eastAsia="Times New Roman" w:hAnsi="Times New Roman" w:cs="Times New Roman"/>
                <w:sz w:val="24"/>
                <w:szCs w:val="24"/>
                <w:vertAlign w:val="subscript"/>
                <w:lang w:eastAsia="en-GB"/>
              </w:rPr>
              <w:t xml:space="preserve">ac </w:t>
            </w:r>
            <w:r w:rsidRPr="00564360">
              <w:rPr>
                <w:rFonts w:ascii="Times New Roman" w:hAnsi="Times New Roman" w:cs="Times New Roman"/>
                <w:sz w:val="24"/>
                <w:szCs w:val="24"/>
                <w:lang w:val="x-none"/>
              </w:rPr>
              <w:sym w:font="Symbol" w:char="F03D"/>
            </w:r>
            <w:r w:rsidRPr="00564360">
              <w:rPr>
                <w:rFonts w:ascii="Times New Roman" w:hAnsi="Times New Roman" w:cs="Times New Roman"/>
                <w:sz w:val="24"/>
                <w:szCs w:val="24"/>
              </w:rPr>
              <w:t xml:space="preserve"> Preț </w:t>
            </w:r>
            <w:r w:rsidRPr="00564360">
              <w:rPr>
                <w:rFonts w:ascii="Times New Roman" w:hAnsi="Times New Roman" w:cs="Times New Roman"/>
                <w:sz w:val="24"/>
                <w:szCs w:val="24"/>
                <w:vertAlign w:val="subscript"/>
              </w:rPr>
              <w:t>c</w:t>
            </w:r>
            <w:r w:rsidRPr="00564360">
              <w:rPr>
                <w:rFonts w:ascii="Times New Roman" w:hAnsi="Times New Roman" w:cs="Times New Roman"/>
                <w:sz w:val="24"/>
                <w:szCs w:val="24"/>
              </w:rPr>
              <w:t xml:space="preserve"> * </w:t>
            </w:r>
            <w:r w:rsidRPr="00564360">
              <w:rPr>
                <w:rFonts w:ascii="Times New Roman" w:hAnsi="Times New Roman" w:cs="Times New Roman"/>
                <w:sz w:val="24"/>
                <w:szCs w:val="24"/>
                <w:lang w:val="en-US"/>
              </w:rPr>
              <w:t>[</w:t>
            </w:r>
            <w:r w:rsidRPr="00564360">
              <w:rPr>
                <w:rFonts w:ascii="Times New Roman" w:hAnsi="Times New Roman" w:cs="Times New Roman"/>
                <w:bCs/>
                <w:position w:val="-28"/>
                <w:sz w:val="24"/>
                <w:szCs w:val="24"/>
              </w:rPr>
              <w:object w:dxaOrig="460" w:dyaOrig="680" w14:anchorId="06C63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34.8pt" o:ole="">
                  <v:imagedata r:id="rId8" o:title=""/>
                </v:shape>
                <o:OLEObject Type="Embed" ProgID="Equation.3" ShapeID="_x0000_i1025" DrawAspect="Content" ObjectID="_1661236804" r:id="rId9"/>
              </w:object>
            </w:r>
            <w:r w:rsidRPr="00564360">
              <w:rPr>
                <w:rFonts w:ascii="Times New Roman" w:eastAsia="Times New Roman" w:hAnsi="Times New Roman" w:cs="Times New Roman"/>
                <w:sz w:val="24"/>
                <w:szCs w:val="24"/>
                <w:lang w:eastAsia="en-GB"/>
              </w:rPr>
              <w:t xml:space="preserve">ROPEX_H_DAM </w:t>
            </w:r>
            <w:r w:rsidRPr="00564360">
              <w:rPr>
                <w:rFonts w:ascii="Times New Roman" w:eastAsia="Times New Roman" w:hAnsi="Times New Roman" w:cs="Times New Roman"/>
                <w:sz w:val="24"/>
                <w:szCs w:val="24"/>
                <w:vertAlign w:val="subscript"/>
                <w:lang w:eastAsia="en-GB"/>
              </w:rPr>
              <w:t xml:space="preserve">ac </w:t>
            </w:r>
            <w:r w:rsidRPr="00564360">
              <w:rPr>
                <w:rFonts w:ascii="Times New Roman" w:eastAsia="Times New Roman" w:hAnsi="Times New Roman" w:cs="Times New Roman"/>
                <w:sz w:val="24"/>
                <w:szCs w:val="24"/>
                <w:lang w:eastAsia="en-GB"/>
              </w:rPr>
              <w:t xml:space="preserve">/ </w:t>
            </w:r>
            <w:r w:rsidRPr="00564360">
              <w:rPr>
                <w:rFonts w:ascii="Times New Roman" w:hAnsi="Times New Roman" w:cs="Times New Roman"/>
                <w:bCs/>
                <w:position w:val="-28"/>
                <w:sz w:val="24"/>
                <w:szCs w:val="24"/>
              </w:rPr>
              <w:object w:dxaOrig="460" w:dyaOrig="680" w14:anchorId="7DD62B82">
                <v:shape id="_x0000_i1026" type="#_x0000_t75" style="width:18.6pt;height:34.8pt" o:ole="">
                  <v:imagedata r:id="rId10" o:title=""/>
                </v:shape>
                <o:OLEObject Type="Embed" ProgID="Equation.3" ShapeID="_x0000_i1026" DrawAspect="Content" ObjectID="_1661236805" r:id="rId11"/>
              </w:object>
            </w:r>
            <w:r w:rsidRPr="00564360">
              <w:rPr>
                <w:rFonts w:ascii="Times New Roman" w:eastAsia="Times New Roman" w:hAnsi="Times New Roman" w:cs="Times New Roman"/>
                <w:sz w:val="24"/>
                <w:szCs w:val="24"/>
                <w:lang w:eastAsia="en-GB"/>
              </w:rPr>
              <w:t xml:space="preserve"> ROPEX_H_DAM </w:t>
            </w:r>
            <w:r w:rsidRPr="00564360">
              <w:rPr>
                <w:rFonts w:ascii="Times New Roman" w:eastAsia="Times New Roman" w:hAnsi="Times New Roman" w:cs="Times New Roman"/>
                <w:sz w:val="24"/>
                <w:szCs w:val="24"/>
                <w:vertAlign w:val="subscript"/>
                <w:lang w:eastAsia="en-GB"/>
              </w:rPr>
              <w:t>c</w:t>
            </w:r>
            <w:r w:rsidRPr="00564360">
              <w:rPr>
                <w:rFonts w:ascii="Times New Roman" w:eastAsia="Times New Roman" w:hAnsi="Times New Roman" w:cs="Times New Roman"/>
                <w:sz w:val="24"/>
                <w:szCs w:val="24"/>
                <w:lang w:eastAsia="en-GB"/>
              </w:rPr>
              <w:t xml:space="preserve">] </w:t>
            </w:r>
          </w:p>
          <w:p w14:paraId="37AB7365" w14:textId="77777777" w:rsidR="00D75EBD" w:rsidRPr="00564360" w:rsidRDefault="00D75EBD" w:rsidP="00564360">
            <w:pPr>
              <w:autoSpaceDE w:val="0"/>
              <w:autoSpaceDN w:val="0"/>
              <w:adjustRightInd w:val="0"/>
              <w:jc w:val="both"/>
              <w:rPr>
                <w:rFonts w:ascii="Times New Roman" w:hAnsi="Times New Roman" w:cs="Times New Roman"/>
                <w:sz w:val="24"/>
                <w:szCs w:val="24"/>
              </w:rPr>
            </w:pPr>
            <w:r w:rsidRPr="00564360">
              <w:rPr>
                <w:rFonts w:ascii="Times New Roman" w:hAnsi="Times New Roman" w:cs="Times New Roman"/>
                <w:sz w:val="24"/>
                <w:szCs w:val="24"/>
              </w:rPr>
              <w:t>unde:</w:t>
            </w:r>
          </w:p>
          <w:p w14:paraId="4776C088" w14:textId="77777777" w:rsidR="00D75EBD" w:rsidRPr="00564360" w:rsidRDefault="00D75EBD" w:rsidP="00564360">
            <w:pPr>
              <w:autoSpaceDE w:val="0"/>
              <w:autoSpaceDN w:val="0"/>
              <w:adjustRightInd w:val="0"/>
              <w:jc w:val="both"/>
              <w:rPr>
                <w:rFonts w:ascii="Times New Roman" w:eastAsia="Times New Roman" w:hAnsi="Times New Roman" w:cs="Times New Roman"/>
                <w:sz w:val="24"/>
                <w:szCs w:val="24"/>
                <w:vertAlign w:val="subscript"/>
                <w:lang w:eastAsia="en-GB"/>
              </w:rPr>
            </w:pPr>
            <w:r w:rsidRPr="00564360">
              <w:rPr>
                <w:rFonts w:ascii="Times New Roman" w:eastAsia="Times New Roman" w:hAnsi="Times New Roman" w:cs="Times New Roman"/>
                <w:sz w:val="24"/>
                <w:szCs w:val="24"/>
                <w:lang w:eastAsia="en-GB"/>
              </w:rPr>
              <w:t xml:space="preserve">Preț </w:t>
            </w:r>
            <w:r w:rsidRPr="00564360">
              <w:rPr>
                <w:rFonts w:ascii="Times New Roman" w:eastAsia="Times New Roman" w:hAnsi="Times New Roman" w:cs="Times New Roman"/>
                <w:sz w:val="24"/>
                <w:szCs w:val="24"/>
                <w:vertAlign w:val="subscript"/>
                <w:lang w:eastAsia="en-GB"/>
              </w:rPr>
              <w:t xml:space="preserve">ac </w:t>
            </w:r>
            <w:r w:rsidRPr="00564360">
              <w:rPr>
                <w:rFonts w:ascii="Times New Roman" w:eastAsia="Times New Roman" w:hAnsi="Times New Roman" w:cs="Times New Roman"/>
                <w:sz w:val="24"/>
                <w:szCs w:val="24"/>
                <w:lang w:eastAsia="en-GB"/>
              </w:rPr>
              <w:t>reprezintă prețul ajustat de atribuire a contractului,</w:t>
            </w:r>
          </w:p>
          <w:p w14:paraId="31C50F41" w14:textId="77777777" w:rsidR="00D75EBD" w:rsidRPr="00564360" w:rsidRDefault="00D75EBD" w:rsidP="00564360">
            <w:pPr>
              <w:autoSpaceDE w:val="0"/>
              <w:autoSpaceDN w:val="0"/>
              <w:adjustRightInd w:val="0"/>
              <w:jc w:val="both"/>
              <w:rPr>
                <w:rFonts w:ascii="Times New Roman" w:eastAsia="Times New Roman" w:hAnsi="Times New Roman" w:cs="Times New Roman"/>
                <w:sz w:val="24"/>
                <w:szCs w:val="24"/>
                <w:lang w:eastAsia="en-GB"/>
              </w:rPr>
            </w:pPr>
            <w:r w:rsidRPr="00564360">
              <w:rPr>
                <w:rFonts w:ascii="Times New Roman" w:eastAsia="Times New Roman" w:hAnsi="Times New Roman" w:cs="Times New Roman"/>
                <w:sz w:val="24"/>
                <w:szCs w:val="24"/>
                <w:lang w:eastAsia="en-GB"/>
              </w:rPr>
              <w:t xml:space="preserve">Preț </w:t>
            </w:r>
            <w:r w:rsidRPr="00564360">
              <w:rPr>
                <w:rFonts w:ascii="Times New Roman" w:eastAsia="Times New Roman" w:hAnsi="Times New Roman" w:cs="Times New Roman"/>
                <w:sz w:val="24"/>
                <w:szCs w:val="24"/>
                <w:vertAlign w:val="subscript"/>
                <w:lang w:eastAsia="en-GB"/>
              </w:rPr>
              <w:t xml:space="preserve">c </w:t>
            </w:r>
            <w:r w:rsidRPr="00564360">
              <w:rPr>
                <w:rFonts w:ascii="Times New Roman" w:eastAsia="Times New Roman" w:hAnsi="Times New Roman" w:cs="Times New Roman"/>
                <w:sz w:val="24"/>
                <w:szCs w:val="24"/>
                <w:lang w:eastAsia="en-GB"/>
              </w:rPr>
              <w:t xml:space="preserve"> reprezintă prețul de atribuire a contractului,</w:t>
            </w:r>
          </w:p>
          <w:p w14:paraId="6FE6EF07" w14:textId="77777777" w:rsidR="00D75EBD" w:rsidRPr="00564360" w:rsidRDefault="00D75EBD" w:rsidP="00564360">
            <w:pPr>
              <w:autoSpaceDE w:val="0"/>
              <w:autoSpaceDN w:val="0"/>
              <w:adjustRightInd w:val="0"/>
              <w:jc w:val="both"/>
              <w:rPr>
                <w:rFonts w:ascii="Times New Roman" w:eastAsia="Times New Roman" w:hAnsi="Times New Roman" w:cs="Times New Roman"/>
                <w:sz w:val="24"/>
                <w:szCs w:val="24"/>
                <w:lang w:eastAsia="en-GB"/>
              </w:rPr>
            </w:pPr>
            <w:r w:rsidRPr="00564360">
              <w:rPr>
                <w:rFonts w:ascii="Times New Roman" w:eastAsia="Times New Roman" w:hAnsi="Times New Roman" w:cs="Times New Roman"/>
                <w:sz w:val="24"/>
                <w:szCs w:val="24"/>
                <w:lang w:eastAsia="en-GB"/>
              </w:rPr>
              <w:t xml:space="preserve">ROPEX_H_DAM </w:t>
            </w:r>
            <w:r w:rsidRPr="00564360">
              <w:rPr>
                <w:rFonts w:ascii="Times New Roman" w:eastAsia="Times New Roman" w:hAnsi="Times New Roman" w:cs="Times New Roman"/>
                <w:sz w:val="24"/>
                <w:szCs w:val="24"/>
                <w:vertAlign w:val="subscript"/>
                <w:lang w:eastAsia="en-GB"/>
              </w:rPr>
              <w:t xml:space="preserve">ac </w:t>
            </w:r>
            <w:r w:rsidRPr="00564360">
              <w:rPr>
                <w:rFonts w:ascii="Times New Roman" w:eastAsia="Times New Roman" w:hAnsi="Times New Roman" w:cs="Times New Roman"/>
                <w:sz w:val="24"/>
                <w:szCs w:val="24"/>
                <w:lang w:eastAsia="en-GB"/>
              </w:rPr>
              <w:t>reprezintă indicatorul orar specific de preț, publicat de OPCCB pentru ziua actualizării prețului din contract,</w:t>
            </w:r>
          </w:p>
          <w:p w14:paraId="096CC526" w14:textId="77777777" w:rsidR="00D75EBD" w:rsidRPr="00564360" w:rsidRDefault="00D75EBD" w:rsidP="00564360">
            <w:pPr>
              <w:autoSpaceDE w:val="0"/>
              <w:autoSpaceDN w:val="0"/>
              <w:adjustRightInd w:val="0"/>
              <w:jc w:val="both"/>
              <w:rPr>
                <w:rFonts w:ascii="Times New Roman" w:hAnsi="Times New Roman" w:cs="Times New Roman"/>
                <w:sz w:val="24"/>
                <w:szCs w:val="24"/>
              </w:rPr>
            </w:pPr>
            <w:r w:rsidRPr="00564360">
              <w:rPr>
                <w:rFonts w:ascii="Times New Roman" w:eastAsia="Times New Roman" w:hAnsi="Times New Roman" w:cs="Times New Roman"/>
                <w:sz w:val="24"/>
                <w:szCs w:val="24"/>
                <w:lang w:eastAsia="en-GB"/>
              </w:rPr>
              <w:t xml:space="preserve">ROPEX_H_DAM </w:t>
            </w:r>
            <w:r w:rsidRPr="00564360">
              <w:rPr>
                <w:rFonts w:ascii="Times New Roman" w:eastAsia="Times New Roman" w:hAnsi="Times New Roman" w:cs="Times New Roman"/>
                <w:sz w:val="24"/>
                <w:szCs w:val="24"/>
                <w:vertAlign w:val="subscript"/>
                <w:lang w:eastAsia="en-GB"/>
              </w:rPr>
              <w:t xml:space="preserve">c </w:t>
            </w:r>
            <w:r w:rsidRPr="00564360">
              <w:rPr>
                <w:rFonts w:ascii="Times New Roman" w:eastAsia="Times New Roman" w:hAnsi="Times New Roman" w:cs="Times New Roman"/>
                <w:sz w:val="24"/>
                <w:szCs w:val="24"/>
                <w:lang w:eastAsia="en-GB"/>
              </w:rPr>
              <w:t>reprezintă indicatorul orar specific de preț, publicat de OPCCB pentru ziua semnării contractului,</w:t>
            </w:r>
          </w:p>
          <w:p w14:paraId="2CD401F9" w14:textId="77777777" w:rsidR="00D75EBD" w:rsidRPr="00564360" w:rsidRDefault="00D75EBD" w:rsidP="00564360">
            <w:pPr>
              <w:autoSpaceDE w:val="0"/>
              <w:autoSpaceDN w:val="0"/>
              <w:adjustRightInd w:val="0"/>
              <w:jc w:val="both"/>
              <w:rPr>
                <w:rFonts w:ascii="Times New Roman" w:hAnsi="Times New Roman" w:cs="Times New Roman"/>
                <w:color w:val="000000"/>
                <w:sz w:val="24"/>
                <w:szCs w:val="24"/>
              </w:rPr>
            </w:pPr>
            <w:r w:rsidRPr="00564360">
              <w:rPr>
                <w:rFonts w:ascii="Times New Roman" w:hAnsi="Times New Roman" w:cs="Times New Roman"/>
                <w:color w:val="000000"/>
                <w:sz w:val="24"/>
                <w:szCs w:val="24"/>
              </w:rPr>
              <w:t xml:space="preserve">Formula de ajustare a prețului se aplică lunar, începând cu prima zi de livrare, dacă există acordul părților exprimat la </w:t>
            </w:r>
            <w:r w:rsidRPr="00564360">
              <w:rPr>
                <w:rFonts w:ascii="Times New Roman" w:hAnsi="Times New Roman" w:cs="Times New Roman"/>
                <w:color w:val="000000"/>
                <w:sz w:val="24"/>
                <w:szCs w:val="24"/>
              </w:rPr>
              <w:lastRenderedPageBreak/>
              <w:t>semnarea contractului</w:t>
            </w:r>
            <w:r w:rsidRPr="00564360">
              <w:rPr>
                <w:rFonts w:ascii="Times New Roman" w:hAnsi="Times New Roman" w:cs="Times New Roman"/>
                <w:color w:val="000000"/>
                <w:sz w:val="24"/>
                <w:szCs w:val="24"/>
                <w:lang w:val="en-US"/>
              </w:rPr>
              <w:t>;</w:t>
            </w:r>
          </w:p>
          <w:p w14:paraId="06288CEB" w14:textId="77777777" w:rsidR="00D75EBD" w:rsidRPr="00564360" w:rsidRDefault="00D75EBD" w:rsidP="00564360">
            <w:pPr>
              <w:jc w:val="both"/>
              <w:rPr>
                <w:rFonts w:ascii="Times New Roman" w:hAnsi="Times New Roman" w:cs="Times New Roman"/>
                <w:sz w:val="24"/>
                <w:szCs w:val="24"/>
                <w:lang w:val="es-ES_tradnl"/>
              </w:rPr>
            </w:pPr>
          </w:p>
        </w:tc>
        <w:tc>
          <w:tcPr>
            <w:tcW w:w="4770" w:type="dxa"/>
          </w:tcPr>
          <w:p w14:paraId="547F895A" w14:textId="77777777" w:rsidR="00D75EBD" w:rsidRPr="00564360" w:rsidRDefault="00D75EBD" w:rsidP="00C93A34">
            <w:pPr>
              <w:spacing w:before="240" w:after="120"/>
              <w:ind w:right="-18"/>
              <w:jc w:val="both"/>
              <w:rPr>
                <w:rFonts w:ascii="Times New Roman" w:hAnsi="Times New Roman" w:cs="Times New Roman"/>
                <w:sz w:val="24"/>
                <w:szCs w:val="24"/>
                <w:lang w:val="ro-RO"/>
              </w:rPr>
            </w:pPr>
            <w:bookmarkStart w:id="1" w:name="_Hlk33196337"/>
            <w:r w:rsidRPr="00564360">
              <w:rPr>
                <w:rFonts w:ascii="Times New Roman" w:hAnsi="Times New Roman" w:cs="Times New Roman"/>
                <w:sz w:val="24"/>
                <w:szCs w:val="24"/>
                <w:lang w:val="ro-RO"/>
              </w:rPr>
              <w:lastRenderedPageBreak/>
              <w:t>Propunem actualizarea formulei de ajustare a prețului de atribuire a contractului/contractelor și, respectiv a Art. 24 alin. (2) lit. e) în sensul în care numărul de intervale orare poate fi mai mic decat 24, în cazul în care profilul de livrare menționat este diferit de profilul bandă.</w:t>
            </w:r>
          </w:p>
          <w:bookmarkEnd w:id="1"/>
          <w:p w14:paraId="5CB2D049" w14:textId="77777777" w:rsidR="00D75EBD" w:rsidRPr="00C93A34" w:rsidRDefault="00D75EBD" w:rsidP="00C93A34">
            <w:pPr>
              <w:autoSpaceDE w:val="0"/>
              <w:autoSpaceDN w:val="0"/>
              <w:adjustRightInd w:val="0"/>
              <w:ind w:right="-18"/>
              <w:jc w:val="both"/>
              <w:rPr>
                <w:rFonts w:ascii="Times New Roman" w:hAnsi="Times New Roman" w:cs="Times New Roman"/>
                <w:bCs/>
                <w:sz w:val="24"/>
                <w:szCs w:val="24"/>
                <w:lang w:val="ro-RO"/>
              </w:rPr>
            </w:pPr>
          </w:p>
        </w:tc>
        <w:tc>
          <w:tcPr>
            <w:tcW w:w="3874" w:type="dxa"/>
          </w:tcPr>
          <w:p w14:paraId="53D8FA24" w14:textId="77777777" w:rsidR="00D75EBD" w:rsidRDefault="00D75EBD" w:rsidP="00564360">
            <w:pPr>
              <w:jc w:val="both"/>
              <w:rPr>
                <w:rFonts w:ascii="Times New Roman" w:hAnsi="Times New Roman" w:cs="Times New Roman"/>
                <w:sz w:val="24"/>
                <w:szCs w:val="24"/>
                <w:highlight w:val="yellow"/>
                <w:lang w:val="ro-RO"/>
              </w:rPr>
            </w:pPr>
          </w:p>
          <w:p w14:paraId="22C9689B" w14:textId="0B5897F1" w:rsidR="00925F87" w:rsidRDefault="00925F87"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Nu se acceptă deoarece articolul a fost modificat. </w:t>
            </w:r>
          </w:p>
          <w:p w14:paraId="52ED7435" w14:textId="6A92F4E2" w:rsidR="00EA7BC1" w:rsidRPr="00564360" w:rsidRDefault="00925F87" w:rsidP="00564360">
            <w:pPr>
              <w:jc w:val="both"/>
              <w:rPr>
                <w:rFonts w:ascii="Times New Roman" w:hAnsi="Times New Roman" w:cs="Times New Roman"/>
                <w:sz w:val="24"/>
                <w:szCs w:val="24"/>
                <w:highlight w:val="yellow"/>
                <w:lang w:val="ro-RO"/>
              </w:rPr>
            </w:pPr>
            <w:r w:rsidRPr="00925F87">
              <w:rPr>
                <w:rFonts w:ascii="Times New Roman" w:hAnsi="Times New Roman" w:cs="Times New Roman"/>
                <w:sz w:val="24"/>
                <w:szCs w:val="24"/>
                <w:lang w:val="ro-RO"/>
              </w:rPr>
              <w:t>Idem poz. 25</w:t>
            </w:r>
          </w:p>
        </w:tc>
      </w:tr>
      <w:tr w:rsidR="00D75EBD" w:rsidRPr="00564360" w14:paraId="4304FBCC" w14:textId="77777777" w:rsidTr="002B140F">
        <w:tc>
          <w:tcPr>
            <w:tcW w:w="653" w:type="dxa"/>
          </w:tcPr>
          <w:p w14:paraId="70F216F4" w14:textId="53B0C651"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27</w:t>
            </w:r>
          </w:p>
        </w:tc>
        <w:tc>
          <w:tcPr>
            <w:tcW w:w="1072" w:type="dxa"/>
          </w:tcPr>
          <w:p w14:paraId="12678DDF" w14:textId="314620BE"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 lit. e)</w:t>
            </w:r>
          </w:p>
        </w:tc>
        <w:tc>
          <w:tcPr>
            <w:tcW w:w="1605" w:type="dxa"/>
          </w:tcPr>
          <w:p w14:paraId="29BA67F9" w14:textId="1701D76A"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AFEER</w:t>
            </w:r>
          </w:p>
        </w:tc>
        <w:tc>
          <w:tcPr>
            <w:tcW w:w="4406" w:type="dxa"/>
          </w:tcPr>
          <w:p w14:paraId="7D3BA20D"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 xml:space="preserve">    e) opțiunea privind formula de ajustare a prețului de atribuire a contractului/contractelor (prețul de închidere a licitației) proporțional cu evoluția indicatorului specific ROPEX_DAM_H, calculat și publicat pe pagina de internet a OPCCB, care este:</w:t>
            </w:r>
          </w:p>
          <w:p w14:paraId="73C4CA00" w14:textId="77777777" w:rsidR="00D75EBD" w:rsidRPr="00564360" w:rsidRDefault="00D75EBD" w:rsidP="00564360">
            <w:pPr>
              <w:autoSpaceDE w:val="0"/>
              <w:autoSpaceDN w:val="0"/>
              <w:adjustRightInd w:val="0"/>
              <w:jc w:val="both"/>
              <w:rPr>
                <w:rFonts w:ascii="Times New Roman" w:hAnsi="Times New Roman" w:cs="Times New Roman"/>
                <w:bCs/>
                <w:sz w:val="24"/>
                <w:szCs w:val="24"/>
              </w:rPr>
            </w:pPr>
            <w:r w:rsidRPr="00564360">
              <w:rPr>
                <w:rFonts w:ascii="Times New Roman" w:hAnsi="Times New Roman" w:cs="Times New Roman"/>
                <w:sz w:val="24"/>
                <w:szCs w:val="24"/>
                <w:lang w:eastAsia="en-GB"/>
              </w:rPr>
              <w:t xml:space="preserve">Preț </w:t>
            </w:r>
            <w:r w:rsidRPr="00564360">
              <w:rPr>
                <w:rFonts w:ascii="Times New Roman" w:hAnsi="Times New Roman" w:cs="Times New Roman"/>
                <w:sz w:val="24"/>
                <w:szCs w:val="24"/>
                <w:vertAlign w:val="subscript"/>
                <w:lang w:eastAsia="en-GB"/>
              </w:rPr>
              <w:t xml:space="preserve">ac </w:t>
            </w:r>
            <w:r w:rsidRPr="00564360">
              <w:rPr>
                <w:rFonts w:ascii="Times New Roman" w:hAnsi="Times New Roman" w:cs="Times New Roman"/>
                <w:sz w:val="24"/>
                <w:szCs w:val="24"/>
                <w:lang w:val="x-none"/>
              </w:rPr>
              <w:sym w:font="Symbol" w:char="F03D"/>
            </w:r>
            <w:r w:rsidRPr="00564360">
              <w:rPr>
                <w:rFonts w:ascii="Times New Roman" w:hAnsi="Times New Roman" w:cs="Times New Roman"/>
                <w:sz w:val="24"/>
                <w:szCs w:val="24"/>
              </w:rPr>
              <w:t xml:space="preserve"> Preț </w:t>
            </w:r>
            <w:r w:rsidRPr="00564360">
              <w:rPr>
                <w:rFonts w:ascii="Times New Roman" w:hAnsi="Times New Roman" w:cs="Times New Roman"/>
                <w:sz w:val="24"/>
                <w:szCs w:val="24"/>
                <w:vertAlign w:val="subscript"/>
              </w:rPr>
              <w:t>c</w:t>
            </w:r>
            <w:r w:rsidRPr="00564360">
              <w:rPr>
                <w:rFonts w:ascii="Times New Roman" w:hAnsi="Times New Roman" w:cs="Times New Roman"/>
                <w:sz w:val="24"/>
                <w:szCs w:val="24"/>
              </w:rPr>
              <w:t xml:space="preserve"> * [</w:t>
            </w:r>
            <w:r w:rsidRPr="00564360">
              <w:rPr>
                <w:rFonts w:ascii="Times New Roman" w:hAnsi="Times New Roman" w:cs="Times New Roman"/>
                <w:bCs/>
                <w:position w:val="-28"/>
                <w:sz w:val="24"/>
                <w:szCs w:val="24"/>
              </w:rPr>
              <w:object w:dxaOrig="460" w:dyaOrig="680" w14:anchorId="79DD9361">
                <v:shape id="_x0000_i1027" type="#_x0000_t75" style="width:18.6pt;height:34.8pt" o:ole="">
                  <v:imagedata r:id="rId8" o:title=""/>
                </v:shape>
                <o:OLEObject Type="Embed" ProgID="Equation.3" ShapeID="_x0000_i1027" DrawAspect="Content" ObjectID="_1661236806" r:id="rId12"/>
              </w:object>
            </w:r>
            <w:r w:rsidRPr="00564360">
              <w:rPr>
                <w:rFonts w:ascii="Times New Roman" w:hAnsi="Times New Roman" w:cs="Times New Roman"/>
                <w:sz w:val="24"/>
                <w:szCs w:val="24"/>
                <w:lang w:eastAsia="en-GB"/>
              </w:rPr>
              <w:t xml:space="preserve">ROPEX_H_DAM </w:t>
            </w:r>
            <w:r w:rsidRPr="00564360">
              <w:rPr>
                <w:rFonts w:ascii="Times New Roman" w:hAnsi="Times New Roman" w:cs="Times New Roman"/>
                <w:sz w:val="24"/>
                <w:szCs w:val="24"/>
                <w:vertAlign w:val="subscript"/>
                <w:lang w:eastAsia="en-GB"/>
              </w:rPr>
              <w:t xml:space="preserve">ac </w:t>
            </w:r>
            <w:r w:rsidRPr="00564360">
              <w:rPr>
                <w:rFonts w:ascii="Times New Roman" w:hAnsi="Times New Roman" w:cs="Times New Roman"/>
                <w:sz w:val="24"/>
                <w:szCs w:val="24"/>
                <w:lang w:eastAsia="en-GB"/>
              </w:rPr>
              <w:t xml:space="preserve">/ </w:t>
            </w:r>
            <w:r w:rsidRPr="00564360">
              <w:rPr>
                <w:rFonts w:ascii="Times New Roman" w:hAnsi="Times New Roman" w:cs="Times New Roman"/>
                <w:bCs/>
                <w:position w:val="-28"/>
                <w:sz w:val="24"/>
                <w:szCs w:val="24"/>
              </w:rPr>
              <w:object w:dxaOrig="460" w:dyaOrig="680" w14:anchorId="446BF8FC">
                <v:shape id="_x0000_i1028" type="#_x0000_t75" style="width:18.6pt;height:34.8pt" o:ole="">
                  <v:imagedata r:id="rId10" o:title=""/>
                </v:shape>
                <o:OLEObject Type="Embed" ProgID="Equation.3" ShapeID="_x0000_i1028" DrawAspect="Content" ObjectID="_1661236807" r:id="rId13"/>
              </w:object>
            </w:r>
            <w:r w:rsidRPr="00564360">
              <w:rPr>
                <w:rFonts w:ascii="Times New Roman" w:hAnsi="Times New Roman" w:cs="Times New Roman"/>
                <w:sz w:val="24"/>
                <w:szCs w:val="24"/>
                <w:lang w:eastAsia="en-GB"/>
              </w:rPr>
              <w:t xml:space="preserve"> ROPEX_H_DAM </w:t>
            </w:r>
            <w:r w:rsidRPr="00564360">
              <w:rPr>
                <w:rFonts w:ascii="Times New Roman" w:hAnsi="Times New Roman" w:cs="Times New Roman"/>
                <w:sz w:val="24"/>
                <w:szCs w:val="24"/>
                <w:vertAlign w:val="subscript"/>
                <w:lang w:eastAsia="en-GB"/>
              </w:rPr>
              <w:t>c</w:t>
            </w:r>
            <w:r w:rsidRPr="00564360">
              <w:rPr>
                <w:rFonts w:ascii="Times New Roman" w:hAnsi="Times New Roman" w:cs="Times New Roman"/>
                <w:sz w:val="24"/>
                <w:szCs w:val="24"/>
                <w:lang w:eastAsia="en-GB"/>
              </w:rPr>
              <w:t xml:space="preserve">] </w:t>
            </w:r>
          </w:p>
          <w:p w14:paraId="5F8656D0"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unde:</w:t>
            </w:r>
          </w:p>
          <w:p w14:paraId="3FBD4A4C"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Preț ac reprezintă prețul ajustat de atribuire a contractului,</w:t>
            </w:r>
          </w:p>
          <w:p w14:paraId="5BD80C31"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Preț c  reprezintă prețul de atribuire a contractului,</w:t>
            </w:r>
          </w:p>
          <w:p w14:paraId="0A5891B1"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ROPEX_H_DAM ac reprezintă indicatorul orar specific de preț, publicat de OPCCB pentru ziua actualizării prețului din contract,</w:t>
            </w:r>
          </w:p>
          <w:p w14:paraId="02D9D745"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ROPEX_H_DAM c reprezintă indicatorul orar specific de preț, publicat de OPCCB pentru ziua semnării contractului,</w:t>
            </w:r>
          </w:p>
          <w:p w14:paraId="6F338BA1" w14:textId="7A242CBB"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Formula de ajustare a prețului se aplică lunar, începând cu prima zi de livrare, dacă există acordul părților exprimat la semnarea contractului;</w:t>
            </w:r>
          </w:p>
        </w:tc>
        <w:tc>
          <w:tcPr>
            <w:tcW w:w="4770" w:type="dxa"/>
          </w:tcPr>
          <w:p w14:paraId="06F6FB19" w14:textId="4CF34F10" w:rsidR="00D75EBD" w:rsidRPr="00564360" w:rsidRDefault="0096374D" w:rsidP="00564360">
            <w:pPr>
              <w:pStyle w:val="ListParagraph"/>
              <w:numPr>
                <w:ilvl w:val="0"/>
                <w:numId w:val="10"/>
              </w:numPr>
              <w:autoSpaceDE w:val="0"/>
              <w:autoSpaceDN w:val="0"/>
              <w:adjustRightInd w:val="0"/>
              <w:spacing w:after="0" w:line="240" w:lineRule="auto"/>
              <w:ind w:left="66"/>
              <w:contextualSpacing w:val="0"/>
              <w:jc w:val="both"/>
              <w:rPr>
                <w:rFonts w:ascii="Times New Roman" w:hAnsi="Times New Roman" w:cs="Times New Roman"/>
                <w:bCs/>
                <w:sz w:val="24"/>
                <w:szCs w:val="24"/>
                <w:lang w:val="ro-RO"/>
              </w:rPr>
            </w:pPr>
            <w:r>
              <w:rPr>
                <w:rFonts w:ascii="Times New Roman" w:hAnsi="Times New Roman" w:cs="Times New Roman"/>
                <w:bCs/>
                <w:sz w:val="24"/>
                <w:szCs w:val="24"/>
                <w:lang w:val="ro-RO"/>
              </w:rPr>
              <w:t>P</w:t>
            </w:r>
            <w:r w:rsidR="00D75EBD" w:rsidRPr="00564360">
              <w:rPr>
                <w:rFonts w:ascii="Times New Roman" w:hAnsi="Times New Roman" w:cs="Times New Roman"/>
                <w:bCs/>
                <w:sz w:val="24"/>
                <w:szCs w:val="24"/>
                <w:lang w:val="ro-RO"/>
              </w:rPr>
              <w:t>ropunem modificarea, luând în considerare următoarele:</w:t>
            </w:r>
          </w:p>
          <w:p w14:paraId="4C0B9EA3" w14:textId="77777777" w:rsidR="00D75EBD" w:rsidRPr="00564360" w:rsidRDefault="00D75EBD" w:rsidP="00564360">
            <w:pPr>
              <w:pStyle w:val="ListParagraph"/>
              <w:autoSpaceDE w:val="0"/>
              <w:autoSpaceDN w:val="0"/>
              <w:adjustRightInd w:val="0"/>
              <w:spacing w:line="240" w:lineRule="auto"/>
              <w:ind w:left="66"/>
              <w:jc w:val="both"/>
              <w:rPr>
                <w:rFonts w:ascii="Times New Roman" w:hAnsi="Times New Roman" w:cs="Times New Roman"/>
                <w:bCs/>
                <w:sz w:val="24"/>
                <w:szCs w:val="24"/>
                <w:lang w:val="ro-RO"/>
              </w:rPr>
            </w:pPr>
            <w:r w:rsidRPr="00564360">
              <w:rPr>
                <w:rFonts w:ascii="Times New Roman" w:hAnsi="Times New Roman" w:cs="Times New Roman"/>
                <w:bCs/>
                <w:sz w:val="24"/>
                <w:szCs w:val="24"/>
                <w:lang w:val="ro-RO"/>
              </w:rPr>
              <w:t>– actualizarea prețului să se facă pe baza unei formule stabilite clar de inițiator, publicată în anunțul de licitație și care să conțină doar elemente transparente și relevante pentru piața de energie electrică, de exemplu, prețurile tranzacțiilor incheiate pe o piața Opcom, indecși publicați de Opcom (ROPEX_FM_20XX), indici publicați de EEX.com (ex. Romanian Baseload Settlement price), curs valutar publicat de BNR;</w:t>
            </w:r>
          </w:p>
          <w:p w14:paraId="278086F7" w14:textId="74D1A1A9" w:rsidR="00D75EBD" w:rsidRPr="00564360" w:rsidRDefault="00D75EBD" w:rsidP="00564360">
            <w:pPr>
              <w:tabs>
                <w:tab w:val="left" w:pos="900"/>
              </w:tabs>
              <w:ind w:left="66"/>
              <w:jc w:val="both"/>
              <w:rPr>
                <w:rFonts w:ascii="Times New Roman" w:hAnsi="Times New Roman" w:cs="Times New Roman"/>
                <w:sz w:val="24"/>
                <w:szCs w:val="24"/>
                <w:lang w:val="es-ES_tradnl"/>
              </w:rPr>
            </w:pPr>
            <w:r w:rsidRPr="00564360">
              <w:rPr>
                <w:rFonts w:ascii="Times New Roman" w:hAnsi="Times New Roman" w:cs="Times New Roman"/>
                <w:bCs/>
                <w:sz w:val="24"/>
                <w:szCs w:val="24"/>
                <w:lang w:val="ro-RO"/>
              </w:rPr>
              <w:t>Motivare: formula propusă, fiind legată de o cotație a unei piețe volatile conduce la o impredictibilitate a prețului final de contract, care este improprie derulării unui astfel de contract</w:t>
            </w:r>
          </w:p>
        </w:tc>
        <w:tc>
          <w:tcPr>
            <w:tcW w:w="3874" w:type="dxa"/>
          </w:tcPr>
          <w:p w14:paraId="08C685BB" w14:textId="4DE314CF" w:rsidR="00D75EBD" w:rsidRPr="00564360" w:rsidRDefault="00DF0E6E" w:rsidP="00564360">
            <w:pPr>
              <w:jc w:val="both"/>
              <w:rPr>
                <w:rFonts w:ascii="Times New Roman" w:hAnsi="Times New Roman" w:cs="Times New Roman"/>
                <w:sz w:val="24"/>
                <w:szCs w:val="24"/>
                <w:highlight w:val="yellow"/>
                <w:lang w:val="ro-RO"/>
              </w:rPr>
            </w:pPr>
            <w:r>
              <w:rPr>
                <w:rFonts w:ascii="Times New Roman" w:hAnsi="Times New Roman" w:cs="Times New Roman"/>
                <w:sz w:val="24"/>
                <w:szCs w:val="24"/>
                <w:lang w:val="ro-RO"/>
              </w:rPr>
              <w:t xml:space="preserve">Se acceptă. </w:t>
            </w:r>
            <w:r w:rsidR="00925F87" w:rsidRPr="00925F87">
              <w:rPr>
                <w:rFonts w:ascii="Times New Roman" w:hAnsi="Times New Roman" w:cs="Times New Roman"/>
                <w:sz w:val="24"/>
                <w:szCs w:val="24"/>
                <w:lang w:val="ro-RO"/>
              </w:rPr>
              <w:t>Idem poz. 25</w:t>
            </w:r>
          </w:p>
        </w:tc>
      </w:tr>
      <w:tr w:rsidR="00D75EBD" w:rsidRPr="00564360" w14:paraId="202F7C54" w14:textId="77777777" w:rsidTr="002B140F">
        <w:tc>
          <w:tcPr>
            <w:tcW w:w="653" w:type="dxa"/>
          </w:tcPr>
          <w:p w14:paraId="349989EF" w14:textId="0C810B86"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28</w:t>
            </w:r>
          </w:p>
        </w:tc>
        <w:tc>
          <w:tcPr>
            <w:tcW w:w="1072" w:type="dxa"/>
          </w:tcPr>
          <w:p w14:paraId="014D596A" w14:textId="4B646259"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 lit. e)</w:t>
            </w:r>
          </w:p>
        </w:tc>
        <w:tc>
          <w:tcPr>
            <w:tcW w:w="1605" w:type="dxa"/>
          </w:tcPr>
          <w:p w14:paraId="0F6BE4D8" w14:textId="0CF431F7"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E-ON</w:t>
            </w:r>
          </w:p>
        </w:tc>
        <w:tc>
          <w:tcPr>
            <w:tcW w:w="4406" w:type="dxa"/>
          </w:tcPr>
          <w:p w14:paraId="75954857"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 xml:space="preserve">    e) opțiunea privind formula de ajustare a prețului de atribuire a contractului/contractelor (prețul de închidere a licitației) proporțional cu evoluția indicatorului specific </w:t>
            </w:r>
            <w:r w:rsidRPr="00564360">
              <w:rPr>
                <w:rFonts w:ascii="Times New Roman" w:hAnsi="Times New Roman" w:cs="Times New Roman"/>
                <w:sz w:val="24"/>
                <w:szCs w:val="24"/>
                <w:lang w:val="es-ES_tradnl"/>
              </w:rPr>
              <w:lastRenderedPageBreak/>
              <w:t>ROPEX_DAM_H, calculat și publicat pe pagina de internet a OPCCB, care este:</w:t>
            </w:r>
          </w:p>
          <w:p w14:paraId="7B05369A" w14:textId="77777777" w:rsidR="00D75EBD" w:rsidRPr="00564360" w:rsidRDefault="00D75EBD" w:rsidP="00564360">
            <w:pPr>
              <w:autoSpaceDE w:val="0"/>
              <w:autoSpaceDN w:val="0"/>
              <w:adjustRightInd w:val="0"/>
              <w:jc w:val="both"/>
              <w:rPr>
                <w:rFonts w:ascii="Times New Roman" w:hAnsi="Times New Roman" w:cs="Times New Roman"/>
                <w:bCs/>
                <w:sz w:val="24"/>
                <w:szCs w:val="24"/>
              </w:rPr>
            </w:pPr>
            <w:r w:rsidRPr="00564360">
              <w:rPr>
                <w:rFonts w:ascii="Times New Roman" w:hAnsi="Times New Roman" w:cs="Times New Roman"/>
                <w:sz w:val="24"/>
                <w:szCs w:val="24"/>
                <w:lang w:eastAsia="en-GB"/>
              </w:rPr>
              <w:t xml:space="preserve">Preț </w:t>
            </w:r>
            <w:r w:rsidRPr="00564360">
              <w:rPr>
                <w:rFonts w:ascii="Times New Roman" w:hAnsi="Times New Roman" w:cs="Times New Roman"/>
                <w:sz w:val="24"/>
                <w:szCs w:val="24"/>
                <w:vertAlign w:val="subscript"/>
                <w:lang w:eastAsia="en-GB"/>
              </w:rPr>
              <w:t xml:space="preserve">ac </w:t>
            </w:r>
            <w:r w:rsidRPr="00564360">
              <w:rPr>
                <w:rFonts w:ascii="Times New Roman" w:hAnsi="Times New Roman" w:cs="Times New Roman"/>
                <w:sz w:val="24"/>
                <w:szCs w:val="24"/>
                <w:lang w:val="x-none"/>
              </w:rPr>
              <w:sym w:font="Symbol" w:char="F03D"/>
            </w:r>
            <w:r w:rsidRPr="00564360">
              <w:rPr>
                <w:rFonts w:ascii="Times New Roman" w:hAnsi="Times New Roman" w:cs="Times New Roman"/>
                <w:sz w:val="24"/>
                <w:szCs w:val="24"/>
              </w:rPr>
              <w:t xml:space="preserve"> Preț </w:t>
            </w:r>
            <w:r w:rsidRPr="00564360">
              <w:rPr>
                <w:rFonts w:ascii="Times New Roman" w:hAnsi="Times New Roman" w:cs="Times New Roman"/>
                <w:sz w:val="24"/>
                <w:szCs w:val="24"/>
                <w:vertAlign w:val="subscript"/>
              </w:rPr>
              <w:t>c</w:t>
            </w:r>
            <w:r w:rsidRPr="00564360">
              <w:rPr>
                <w:rFonts w:ascii="Times New Roman" w:hAnsi="Times New Roman" w:cs="Times New Roman"/>
                <w:sz w:val="24"/>
                <w:szCs w:val="24"/>
              </w:rPr>
              <w:t xml:space="preserve"> * [</w:t>
            </w:r>
            <w:r w:rsidRPr="00564360">
              <w:rPr>
                <w:rFonts w:ascii="Times New Roman" w:hAnsi="Times New Roman" w:cs="Times New Roman"/>
                <w:bCs/>
                <w:position w:val="-28"/>
                <w:sz w:val="24"/>
                <w:szCs w:val="24"/>
              </w:rPr>
              <w:object w:dxaOrig="460" w:dyaOrig="680" w14:anchorId="7F8DD088">
                <v:shape id="_x0000_i1029" type="#_x0000_t75" style="width:18.6pt;height:34.8pt" o:ole="">
                  <v:imagedata r:id="rId8" o:title=""/>
                </v:shape>
                <o:OLEObject Type="Embed" ProgID="Equation.3" ShapeID="_x0000_i1029" DrawAspect="Content" ObjectID="_1661236808" r:id="rId14"/>
              </w:object>
            </w:r>
            <w:r w:rsidRPr="00564360">
              <w:rPr>
                <w:rFonts w:ascii="Times New Roman" w:hAnsi="Times New Roman" w:cs="Times New Roman"/>
                <w:sz w:val="24"/>
                <w:szCs w:val="24"/>
                <w:lang w:eastAsia="en-GB"/>
              </w:rPr>
              <w:t xml:space="preserve">ROPEX_H_DAM </w:t>
            </w:r>
            <w:r w:rsidRPr="00564360">
              <w:rPr>
                <w:rFonts w:ascii="Times New Roman" w:hAnsi="Times New Roman" w:cs="Times New Roman"/>
                <w:sz w:val="24"/>
                <w:szCs w:val="24"/>
                <w:vertAlign w:val="subscript"/>
                <w:lang w:eastAsia="en-GB"/>
              </w:rPr>
              <w:t xml:space="preserve">ac </w:t>
            </w:r>
            <w:r w:rsidRPr="00564360">
              <w:rPr>
                <w:rFonts w:ascii="Times New Roman" w:hAnsi="Times New Roman" w:cs="Times New Roman"/>
                <w:sz w:val="24"/>
                <w:szCs w:val="24"/>
                <w:lang w:eastAsia="en-GB"/>
              </w:rPr>
              <w:t xml:space="preserve">/ </w:t>
            </w:r>
            <w:r w:rsidRPr="00564360">
              <w:rPr>
                <w:rFonts w:ascii="Times New Roman" w:hAnsi="Times New Roman" w:cs="Times New Roman"/>
                <w:bCs/>
                <w:position w:val="-28"/>
                <w:sz w:val="24"/>
                <w:szCs w:val="24"/>
              </w:rPr>
              <w:object w:dxaOrig="460" w:dyaOrig="680" w14:anchorId="7E85FF04">
                <v:shape id="_x0000_i1030" type="#_x0000_t75" style="width:18.6pt;height:34.8pt" o:ole="">
                  <v:imagedata r:id="rId10" o:title=""/>
                </v:shape>
                <o:OLEObject Type="Embed" ProgID="Equation.3" ShapeID="_x0000_i1030" DrawAspect="Content" ObjectID="_1661236809" r:id="rId15"/>
              </w:object>
            </w:r>
            <w:r w:rsidRPr="00564360">
              <w:rPr>
                <w:rFonts w:ascii="Times New Roman" w:hAnsi="Times New Roman" w:cs="Times New Roman"/>
                <w:sz w:val="24"/>
                <w:szCs w:val="24"/>
                <w:lang w:eastAsia="en-GB"/>
              </w:rPr>
              <w:t xml:space="preserve"> ROPEX_H_DAM </w:t>
            </w:r>
            <w:r w:rsidRPr="00564360">
              <w:rPr>
                <w:rFonts w:ascii="Times New Roman" w:hAnsi="Times New Roman" w:cs="Times New Roman"/>
                <w:sz w:val="24"/>
                <w:szCs w:val="24"/>
                <w:vertAlign w:val="subscript"/>
                <w:lang w:eastAsia="en-GB"/>
              </w:rPr>
              <w:t>c</w:t>
            </w:r>
            <w:r w:rsidRPr="00564360">
              <w:rPr>
                <w:rFonts w:ascii="Times New Roman" w:hAnsi="Times New Roman" w:cs="Times New Roman"/>
                <w:sz w:val="24"/>
                <w:szCs w:val="24"/>
                <w:lang w:eastAsia="en-GB"/>
              </w:rPr>
              <w:t xml:space="preserve">] </w:t>
            </w:r>
          </w:p>
          <w:p w14:paraId="120C9BAC"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unde:</w:t>
            </w:r>
          </w:p>
          <w:p w14:paraId="08BCD45A"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Preț ac reprezintă prețul ajustat de atribuire a contractului,</w:t>
            </w:r>
          </w:p>
          <w:p w14:paraId="4F2B4362"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Preț c  reprezintă prețul de atribuire a contractului,</w:t>
            </w:r>
          </w:p>
          <w:p w14:paraId="49C4D367"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ROPEX_H_DAM ac reprezintă indicatorul orar specific de preț, publicat de OPCCB pentru ziua actualizării prețului din contract,</w:t>
            </w:r>
          </w:p>
          <w:p w14:paraId="1EEEF73A" w14:textId="77777777" w:rsidR="00D75EBD" w:rsidRPr="00564360" w:rsidRDefault="00D75EBD" w:rsidP="00564360">
            <w:pPr>
              <w:jc w:val="both"/>
              <w:rPr>
                <w:rFonts w:ascii="Times New Roman" w:hAnsi="Times New Roman" w:cs="Times New Roman"/>
                <w:sz w:val="24"/>
                <w:szCs w:val="24"/>
                <w:lang w:val="es-ES_tradnl"/>
              </w:rPr>
            </w:pPr>
            <w:r w:rsidRPr="00564360">
              <w:rPr>
                <w:rFonts w:ascii="Times New Roman" w:hAnsi="Times New Roman" w:cs="Times New Roman"/>
                <w:sz w:val="24"/>
                <w:szCs w:val="24"/>
                <w:lang w:val="es-ES_tradnl"/>
              </w:rPr>
              <w:t>ROPEX_H_DAM c reprezintă indicatorul orar specific de preț, publicat de OPCCB pentru ziua semnării contractului,</w:t>
            </w:r>
          </w:p>
          <w:p w14:paraId="3936E1D3" w14:textId="508F399F" w:rsidR="00D75EBD" w:rsidRPr="00564360" w:rsidRDefault="00D75EBD" w:rsidP="00564360">
            <w:pPr>
              <w:tabs>
                <w:tab w:val="left" w:pos="900"/>
              </w:tabs>
              <w:jc w:val="both"/>
              <w:rPr>
                <w:rFonts w:ascii="Times New Roman" w:hAnsi="Times New Roman" w:cs="Times New Roman"/>
                <w:sz w:val="24"/>
                <w:szCs w:val="24"/>
                <w:lang w:val="ro-RO"/>
              </w:rPr>
            </w:pPr>
            <w:r w:rsidRPr="00564360">
              <w:rPr>
                <w:rFonts w:ascii="Times New Roman" w:hAnsi="Times New Roman" w:cs="Times New Roman"/>
                <w:sz w:val="24"/>
                <w:szCs w:val="24"/>
                <w:lang w:val="es-ES_tradnl"/>
              </w:rPr>
              <w:t>Formula de ajustare a prețului se aplică lunar, începând cu prima zi de livrare, dacă există acordul părților exprimat la semnarea contractului;</w:t>
            </w:r>
          </w:p>
        </w:tc>
        <w:tc>
          <w:tcPr>
            <w:tcW w:w="4770" w:type="dxa"/>
          </w:tcPr>
          <w:p w14:paraId="09823934" w14:textId="0873BEA5" w:rsidR="00D75EBD" w:rsidRPr="00564360" w:rsidRDefault="00D75EBD" w:rsidP="00564360">
            <w:pPr>
              <w:tabs>
                <w:tab w:val="left" w:pos="900"/>
              </w:tabs>
              <w:jc w:val="both"/>
              <w:rPr>
                <w:rFonts w:ascii="Times New Roman" w:eastAsia="Times New Roman" w:hAnsi="Times New Roman" w:cs="Times New Roman"/>
                <w:sz w:val="24"/>
                <w:szCs w:val="24"/>
                <w:lang w:eastAsia="cs-CZ"/>
              </w:rPr>
            </w:pPr>
            <w:r w:rsidRPr="00564360">
              <w:rPr>
                <w:rFonts w:ascii="Times New Roman" w:hAnsi="Times New Roman" w:cs="Times New Roman"/>
                <w:sz w:val="24"/>
                <w:szCs w:val="24"/>
                <w:lang w:val="es-ES_tradnl"/>
              </w:rPr>
              <w:lastRenderedPageBreak/>
              <w:t xml:space="preserve">Formula propusa de ANRE conduce la o impredictibilitate privind pretul final de contract. Daca pretul final de contract nu este cunoscut sau nu poate fi estimat cu ajutorul unui indicator, nu va prezenta interes pentru </w:t>
            </w:r>
            <w:r w:rsidRPr="00564360">
              <w:rPr>
                <w:rFonts w:ascii="Times New Roman" w:hAnsi="Times New Roman" w:cs="Times New Roman"/>
                <w:sz w:val="24"/>
                <w:szCs w:val="24"/>
                <w:lang w:val="es-ES_tradnl"/>
              </w:rPr>
              <w:lastRenderedPageBreak/>
              <w:t>niciun Participant din piata de energie. Considerăm că formula de ajustare a pretului trebuie sa contina doar elemente transparente/cunoscute la momentul semnarii contractului din piata de energie electrica. Preturile tranzactiilor incheiate pe pietele gestionate de Opcom si publicate pe site-ul acestora, indecsi calculati si publicati de Opcom.</w:t>
            </w:r>
          </w:p>
        </w:tc>
        <w:tc>
          <w:tcPr>
            <w:tcW w:w="3874" w:type="dxa"/>
          </w:tcPr>
          <w:p w14:paraId="63D93E14" w14:textId="424B6BA1" w:rsidR="00201A8D" w:rsidRPr="00564360" w:rsidRDefault="00DF0E6E" w:rsidP="00564360">
            <w:pPr>
              <w:jc w:val="both"/>
              <w:rPr>
                <w:rFonts w:ascii="Times New Roman" w:hAnsi="Times New Roman" w:cs="Times New Roman"/>
                <w:sz w:val="24"/>
                <w:szCs w:val="24"/>
                <w:highlight w:val="yellow"/>
                <w:lang w:val="ro-RO"/>
              </w:rPr>
            </w:pPr>
            <w:r>
              <w:rPr>
                <w:rFonts w:ascii="Times New Roman" w:hAnsi="Times New Roman" w:cs="Times New Roman"/>
                <w:sz w:val="24"/>
                <w:szCs w:val="24"/>
                <w:lang w:val="ro-RO"/>
              </w:rPr>
              <w:lastRenderedPageBreak/>
              <w:t xml:space="preserve">Se acceptă . </w:t>
            </w:r>
            <w:r w:rsidR="00D368A5">
              <w:rPr>
                <w:rFonts w:ascii="Times New Roman" w:hAnsi="Times New Roman" w:cs="Times New Roman"/>
                <w:sz w:val="24"/>
                <w:szCs w:val="24"/>
                <w:lang w:val="ro-RO"/>
              </w:rPr>
              <w:t>Idem poz. 25</w:t>
            </w:r>
          </w:p>
        </w:tc>
      </w:tr>
      <w:tr w:rsidR="00D75EBD" w:rsidRPr="00564360" w14:paraId="7ECA7C4A" w14:textId="77777777" w:rsidTr="002B140F">
        <w:tc>
          <w:tcPr>
            <w:tcW w:w="653" w:type="dxa"/>
          </w:tcPr>
          <w:p w14:paraId="779116D1" w14:textId="399B7F62"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29</w:t>
            </w:r>
          </w:p>
        </w:tc>
        <w:tc>
          <w:tcPr>
            <w:tcW w:w="1072" w:type="dxa"/>
          </w:tcPr>
          <w:p w14:paraId="14254F28" w14:textId="7BC5361C"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 lit. f)</w:t>
            </w:r>
          </w:p>
        </w:tc>
        <w:tc>
          <w:tcPr>
            <w:tcW w:w="1605" w:type="dxa"/>
          </w:tcPr>
          <w:p w14:paraId="765A757D" w14:textId="189CF395"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145CDAB2" w14:textId="77777777" w:rsidR="00D75EBD" w:rsidRPr="00564360" w:rsidRDefault="00D75EBD" w:rsidP="00564360">
            <w:pPr>
              <w:autoSpaceDE w:val="0"/>
              <w:autoSpaceDN w:val="0"/>
              <w:adjustRightInd w:val="0"/>
              <w:jc w:val="both"/>
              <w:rPr>
                <w:rFonts w:ascii="Times New Roman" w:hAnsi="Times New Roman" w:cs="Times New Roman"/>
                <w:color w:val="000000"/>
                <w:sz w:val="24"/>
                <w:szCs w:val="24"/>
                <w:lang w:val="x-none"/>
              </w:rPr>
            </w:pPr>
            <w:r w:rsidRPr="00564360">
              <w:rPr>
                <w:rFonts w:ascii="Times New Roman" w:hAnsi="Times New Roman" w:cs="Times New Roman"/>
                <w:color w:val="000000"/>
                <w:sz w:val="24"/>
                <w:szCs w:val="24"/>
              </w:rPr>
              <w:t xml:space="preserve">    f)</w:t>
            </w:r>
            <w:r w:rsidRPr="00564360">
              <w:rPr>
                <w:rFonts w:ascii="Times New Roman" w:hAnsi="Times New Roman" w:cs="Times New Roman"/>
                <w:color w:val="000000"/>
                <w:sz w:val="24"/>
                <w:szCs w:val="24"/>
                <w:lang w:val="x-none"/>
              </w:rPr>
              <w:t xml:space="preserve"> </w:t>
            </w:r>
            <w:r w:rsidRPr="00564360">
              <w:rPr>
                <w:rFonts w:ascii="Times New Roman" w:hAnsi="Times New Roman" w:cs="Times New Roman"/>
                <w:color w:val="000000"/>
                <w:sz w:val="24"/>
                <w:szCs w:val="24"/>
              </w:rPr>
              <w:t xml:space="preserve">opțiunea privind variația puterii orare cu până la </w:t>
            </w:r>
            <w:r w:rsidRPr="00564360">
              <w:rPr>
                <w:rFonts w:ascii="Times New Roman" w:hAnsi="Times New Roman" w:cs="Times New Roman"/>
                <w:color w:val="000000"/>
                <w:sz w:val="24"/>
                <w:szCs w:val="24"/>
                <w:lang w:val="x-none"/>
              </w:rPr>
              <w:t>+/-25%</w:t>
            </w:r>
            <w:r w:rsidRPr="00564360">
              <w:rPr>
                <w:rFonts w:ascii="Times New Roman" w:hAnsi="Times New Roman" w:cs="Times New Roman"/>
                <w:color w:val="000000"/>
                <w:sz w:val="24"/>
                <w:szCs w:val="24"/>
              </w:rPr>
              <w:t xml:space="preserve"> față de cantitatea prevăzută în ofertă, care</w:t>
            </w:r>
            <w:r w:rsidRPr="00564360">
              <w:rPr>
                <w:rFonts w:ascii="Times New Roman" w:hAnsi="Times New Roman" w:cs="Times New Roman"/>
                <w:color w:val="000000"/>
                <w:sz w:val="24"/>
                <w:szCs w:val="24"/>
                <w:lang w:val="x-none"/>
              </w:rPr>
              <w:t xml:space="preserve"> se aplic</w:t>
            </w:r>
            <w:r w:rsidRPr="00564360">
              <w:rPr>
                <w:rFonts w:ascii="Times New Roman" w:hAnsi="Times New Roman" w:cs="Times New Roman"/>
                <w:color w:val="000000"/>
                <w:sz w:val="24"/>
                <w:szCs w:val="24"/>
              </w:rPr>
              <w:t>ă</w:t>
            </w:r>
            <w:r w:rsidRPr="00564360">
              <w:rPr>
                <w:rFonts w:ascii="Times New Roman" w:hAnsi="Times New Roman" w:cs="Times New Roman"/>
                <w:color w:val="000000"/>
                <w:sz w:val="24"/>
                <w:szCs w:val="24"/>
                <w:lang w:val="x-none"/>
              </w:rPr>
              <w:t xml:space="preserve"> </w:t>
            </w:r>
            <w:r w:rsidRPr="00564360">
              <w:rPr>
                <w:rFonts w:ascii="Times New Roman" w:hAnsi="Times New Roman" w:cs="Times New Roman"/>
                <w:color w:val="000000"/>
                <w:sz w:val="24"/>
                <w:szCs w:val="24"/>
              </w:rPr>
              <w:t>la solicitarea motivată a unei părți, dacă există acordul exprimat la semnarea contractului</w:t>
            </w:r>
            <w:r w:rsidRPr="00564360">
              <w:rPr>
                <w:rFonts w:ascii="Times New Roman" w:hAnsi="Times New Roman" w:cs="Times New Roman"/>
                <w:color w:val="000000"/>
                <w:sz w:val="24"/>
                <w:szCs w:val="24"/>
                <w:lang w:val="x-none"/>
              </w:rPr>
              <w:t>;</w:t>
            </w:r>
            <w:r w:rsidRPr="00564360">
              <w:rPr>
                <w:rFonts w:ascii="Times New Roman" w:hAnsi="Times New Roman" w:cs="Times New Roman"/>
                <w:color w:val="000000"/>
                <w:sz w:val="24"/>
                <w:szCs w:val="24"/>
              </w:rPr>
              <w:t xml:space="preserve"> în situația </w:t>
            </w:r>
            <w:r w:rsidRPr="00564360">
              <w:rPr>
                <w:rFonts w:ascii="Times New Roman" w:hAnsi="Times New Roman" w:cs="Times New Roman"/>
                <w:color w:val="000000"/>
                <w:sz w:val="24"/>
                <w:szCs w:val="24"/>
                <w:lang w:val="x-none"/>
              </w:rPr>
              <w:t>activ</w:t>
            </w:r>
            <w:r w:rsidRPr="00564360">
              <w:rPr>
                <w:rFonts w:ascii="Times New Roman" w:hAnsi="Times New Roman" w:cs="Times New Roman"/>
                <w:color w:val="000000"/>
                <w:sz w:val="24"/>
                <w:szCs w:val="24"/>
              </w:rPr>
              <w:t>ării</w:t>
            </w:r>
            <w:r w:rsidRPr="00564360">
              <w:rPr>
                <w:rFonts w:ascii="Times New Roman" w:hAnsi="Times New Roman" w:cs="Times New Roman"/>
                <w:color w:val="000000"/>
                <w:sz w:val="24"/>
                <w:szCs w:val="24"/>
                <w:lang w:val="x-none"/>
              </w:rPr>
              <w:t xml:space="preserve"> opțiunii privind variația puterii orare</w:t>
            </w:r>
            <w:r w:rsidRPr="00564360">
              <w:rPr>
                <w:rFonts w:ascii="Times New Roman" w:hAnsi="Times New Roman" w:cs="Times New Roman"/>
                <w:color w:val="000000"/>
                <w:sz w:val="24"/>
                <w:szCs w:val="24"/>
              </w:rPr>
              <w:t>, aceasta se</w:t>
            </w:r>
            <w:r w:rsidRPr="00564360">
              <w:rPr>
                <w:rFonts w:ascii="Times New Roman" w:hAnsi="Times New Roman" w:cs="Times New Roman"/>
                <w:color w:val="000000"/>
                <w:sz w:val="24"/>
                <w:szCs w:val="24"/>
                <w:lang w:val="x-none"/>
              </w:rPr>
              <w:t xml:space="preserve"> se realizează implicit,</w:t>
            </w:r>
            <w:r w:rsidRPr="00564360">
              <w:rPr>
                <w:rFonts w:ascii="Times New Roman" w:hAnsi="Times New Roman" w:cs="Times New Roman"/>
                <w:color w:val="000000"/>
                <w:sz w:val="24"/>
                <w:szCs w:val="24"/>
              </w:rPr>
              <w:t xml:space="preserve"> caz în care </w:t>
            </w:r>
            <w:r w:rsidRPr="00564360">
              <w:rPr>
                <w:rFonts w:ascii="Times New Roman" w:hAnsi="Times New Roman" w:cs="Times New Roman"/>
                <w:color w:val="000000"/>
                <w:sz w:val="24"/>
                <w:szCs w:val="24"/>
                <w:lang w:val="x-none"/>
              </w:rPr>
              <w:t xml:space="preserve">cantitatea de energie electrică din contract </w:t>
            </w:r>
            <w:r w:rsidRPr="00564360">
              <w:rPr>
                <w:rFonts w:ascii="Times New Roman" w:hAnsi="Times New Roman" w:cs="Times New Roman"/>
                <w:color w:val="000000"/>
                <w:sz w:val="24"/>
                <w:szCs w:val="24"/>
              </w:rPr>
              <w:t>este</w:t>
            </w:r>
            <w:r w:rsidRPr="00564360">
              <w:rPr>
                <w:rFonts w:ascii="Times New Roman" w:hAnsi="Times New Roman" w:cs="Times New Roman"/>
                <w:color w:val="000000"/>
                <w:sz w:val="24"/>
                <w:szCs w:val="24"/>
                <w:lang w:val="x-none"/>
              </w:rPr>
              <w:t xml:space="preserve"> reciproc notificată</w:t>
            </w:r>
            <w:r w:rsidRPr="00564360">
              <w:rPr>
                <w:rFonts w:ascii="Times New Roman" w:hAnsi="Times New Roman" w:cs="Times New Roman"/>
                <w:color w:val="000000"/>
                <w:sz w:val="24"/>
                <w:szCs w:val="24"/>
              </w:rPr>
              <w:t xml:space="preserve"> la operatorul pieței de echilibrare</w:t>
            </w:r>
            <w:r w:rsidRPr="00564360">
              <w:rPr>
                <w:rFonts w:ascii="Times New Roman" w:hAnsi="Times New Roman" w:cs="Times New Roman"/>
                <w:color w:val="000000"/>
                <w:sz w:val="24"/>
                <w:szCs w:val="24"/>
                <w:lang w:val="x-none"/>
              </w:rPr>
              <w:t>, conform prevederilor RPUPCD;</w:t>
            </w:r>
          </w:p>
          <w:p w14:paraId="075A32F3" w14:textId="77777777" w:rsidR="00D75EBD" w:rsidRPr="00564360" w:rsidRDefault="00D75EBD" w:rsidP="00564360">
            <w:pPr>
              <w:tabs>
                <w:tab w:val="left" w:pos="900"/>
              </w:tabs>
              <w:jc w:val="both"/>
              <w:rPr>
                <w:rFonts w:ascii="Times New Roman" w:hAnsi="Times New Roman" w:cs="Times New Roman"/>
                <w:color w:val="000000"/>
                <w:sz w:val="24"/>
                <w:szCs w:val="24"/>
              </w:rPr>
            </w:pPr>
          </w:p>
        </w:tc>
        <w:tc>
          <w:tcPr>
            <w:tcW w:w="4770" w:type="dxa"/>
          </w:tcPr>
          <w:p w14:paraId="0898C38A" w14:textId="77777777" w:rsidR="00D75EBD" w:rsidRPr="00564360" w:rsidRDefault="00D75EBD" w:rsidP="00564360">
            <w:pPr>
              <w:spacing w:before="240" w:after="120"/>
              <w:ind w:right="-18"/>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lastRenderedPageBreak/>
              <w:t>Pentru conformitate cu precizarile Regulamentului propunem modificarea prevederilor propuse la Art. 24 alin. (2) lit. f) după cum urmează ”</w:t>
            </w:r>
            <w:r w:rsidRPr="00564360">
              <w:rPr>
                <w:rFonts w:ascii="Times New Roman" w:hAnsi="Times New Roman" w:cs="Times New Roman"/>
                <w:i/>
                <w:iCs/>
                <w:sz w:val="24"/>
                <w:szCs w:val="24"/>
                <w:lang w:val="ro-RO"/>
              </w:rPr>
              <w:t xml:space="preserve">opțiunea privind </w:t>
            </w:r>
            <w:r w:rsidRPr="00564360">
              <w:rPr>
                <w:rFonts w:ascii="Times New Roman" w:hAnsi="Times New Roman" w:cs="Times New Roman"/>
                <w:b/>
                <w:bCs/>
                <w:i/>
                <w:iCs/>
                <w:sz w:val="24"/>
                <w:szCs w:val="24"/>
                <w:u w:val="single"/>
                <w:lang w:val="ro-RO"/>
              </w:rPr>
              <w:t xml:space="preserve">procentul de variație maximă a cantității orare față de valoarea prevăzută în ofertă, </w:t>
            </w:r>
            <w:r w:rsidRPr="00564360">
              <w:rPr>
                <w:rFonts w:ascii="Times New Roman" w:hAnsi="Times New Roman" w:cs="Times New Roman"/>
                <w:i/>
                <w:iCs/>
                <w:sz w:val="24"/>
                <w:szCs w:val="24"/>
                <w:lang w:val="ro-RO"/>
              </w:rPr>
              <w:t xml:space="preserve">care se aplică la solicitarea motivată a unei părți, dacă există acordul exprimat la semnarea contractului; în situația activării opțiunii privind variația puterii orare, aceasta se se realizează implicit, caz în care cantitatea </w:t>
            </w:r>
            <w:r w:rsidRPr="00564360">
              <w:rPr>
                <w:rFonts w:ascii="Times New Roman" w:hAnsi="Times New Roman" w:cs="Times New Roman"/>
                <w:i/>
                <w:iCs/>
                <w:sz w:val="24"/>
                <w:szCs w:val="24"/>
                <w:lang w:val="ro-RO"/>
              </w:rPr>
              <w:lastRenderedPageBreak/>
              <w:t>de energie electrică din contract este reciproc notificată la operatorul pieței de echilibrare, conform prevederilor RPUPCD.</w:t>
            </w:r>
            <w:r w:rsidRPr="00564360">
              <w:rPr>
                <w:rFonts w:ascii="Times New Roman" w:hAnsi="Times New Roman" w:cs="Times New Roman"/>
                <w:b/>
                <w:bCs/>
                <w:i/>
                <w:iCs/>
                <w:sz w:val="24"/>
                <w:szCs w:val="24"/>
                <w:u w:val="single"/>
                <w:lang w:val="ro-RO"/>
              </w:rPr>
              <w:t xml:space="preserve"> Valoarea procentului de variație maximă a cantității orare față de valoarea prevăzută în ofertă</w:t>
            </w:r>
            <w:r w:rsidRPr="00564360">
              <w:rPr>
                <w:rFonts w:ascii="Times New Roman" w:hAnsi="Times New Roman" w:cs="Times New Roman"/>
                <w:i/>
                <w:iCs/>
                <w:sz w:val="24"/>
                <w:szCs w:val="24"/>
                <w:lang w:val="ro-RO"/>
              </w:rPr>
              <w:t xml:space="preserve"> </w:t>
            </w:r>
            <w:r w:rsidRPr="00564360">
              <w:rPr>
                <w:rFonts w:ascii="Times New Roman" w:hAnsi="Times New Roman" w:cs="Times New Roman"/>
                <w:b/>
                <w:bCs/>
                <w:i/>
                <w:iCs/>
                <w:sz w:val="24"/>
                <w:szCs w:val="24"/>
                <w:u w:val="single"/>
                <w:lang w:val="ro-RO"/>
              </w:rPr>
              <w:t>este stabilit de către ofertantul ințiator și nu poate depăși 25 %.</w:t>
            </w:r>
            <w:r w:rsidRPr="00564360">
              <w:rPr>
                <w:rFonts w:ascii="Times New Roman" w:hAnsi="Times New Roman" w:cs="Times New Roman"/>
                <w:sz w:val="24"/>
                <w:szCs w:val="24"/>
                <w:lang w:val="ro-RO"/>
              </w:rPr>
              <w:t>”;</w:t>
            </w:r>
          </w:p>
          <w:p w14:paraId="2A61558B" w14:textId="77777777" w:rsidR="00D75EBD" w:rsidRPr="00564360" w:rsidRDefault="00D75EBD" w:rsidP="00564360">
            <w:pPr>
              <w:autoSpaceDE w:val="0"/>
              <w:autoSpaceDN w:val="0"/>
              <w:adjustRightInd w:val="0"/>
              <w:ind w:right="-18"/>
              <w:jc w:val="both"/>
              <w:rPr>
                <w:rFonts w:ascii="Times New Roman" w:hAnsi="Times New Roman" w:cs="Times New Roman"/>
                <w:bCs/>
                <w:sz w:val="24"/>
                <w:szCs w:val="24"/>
                <w:lang w:val="ro-RO"/>
              </w:rPr>
            </w:pPr>
          </w:p>
        </w:tc>
        <w:tc>
          <w:tcPr>
            <w:tcW w:w="3874" w:type="dxa"/>
          </w:tcPr>
          <w:p w14:paraId="731B70FD" w14:textId="0D2F8BCA" w:rsidR="00D75EBD" w:rsidRPr="00564360" w:rsidRDefault="006004FD" w:rsidP="00564360">
            <w:pPr>
              <w:jc w:val="both"/>
              <w:rPr>
                <w:rFonts w:ascii="Times New Roman" w:hAnsi="Times New Roman" w:cs="Times New Roman"/>
                <w:sz w:val="24"/>
                <w:szCs w:val="24"/>
                <w:highlight w:val="yellow"/>
                <w:lang w:val="ro-RO"/>
              </w:rPr>
            </w:pPr>
            <w:r>
              <w:rPr>
                <w:rFonts w:ascii="Times New Roman" w:hAnsi="Times New Roman" w:cs="Times New Roman"/>
                <w:sz w:val="24"/>
                <w:szCs w:val="24"/>
                <w:lang w:val="ro-RO"/>
              </w:rPr>
              <w:lastRenderedPageBreak/>
              <w:t xml:space="preserve">Se acceptă. </w:t>
            </w:r>
          </w:p>
        </w:tc>
      </w:tr>
      <w:tr w:rsidR="00D75EBD" w:rsidRPr="00564360" w14:paraId="35A17A73" w14:textId="77777777" w:rsidTr="002B140F">
        <w:tc>
          <w:tcPr>
            <w:tcW w:w="653" w:type="dxa"/>
          </w:tcPr>
          <w:p w14:paraId="47396621" w14:textId="557C740D"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30</w:t>
            </w:r>
          </w:p>
        </w:tc>
        <w:tc>
          <w:tcPr>
            <w:tcW w:w="1072" w:type="dxa"/>
          </w:tcPr>
          <w:p w14:paraId="000FD9AF" w14:textId="208B7B6E"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 lit. f)</w:t>
            </w:r>
          </w:p>
        </w:tc>
        <w:tc>
          <w:tcPr>
            <w:tcW w:w="1605" w:type="dxa"/>
          </w:tcPr>
          <w:p w14:paraId="7B1EABF1" w14:textId="419D9E03"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AFEER</w:t>
            </w:r>
          </w:p>
        </w:tc>
        <w:tc>
          <w:tcPr>
            <w:tcW w:w="4406" w:type="dxa"/>
          </w:tcPr>
          <w:p w14:paraId="62B7448C" w14:textId="10C1FF4D" w:rsidR="00D75EBD" w:rsidRPr="00564360" w:rsidRDefault="00D75EBD" w:rsidP="00564360">
            <w:pPr>
              <w:tabs>
                <w:tab w:val="left" w:pos="900"/>
              </w:tabs>
              <w:jc w:val="both"/>
              <w:rPr>
                <w:rFonts w:ascii="Times New Roman" w:hAnsi="Times New Roman" w:cs="Times New Roman"/>
                <w:sz w:val="24"/>
                <w:szCs w:val="24"/>
                <w:lang w:val="ro-RO"/>
              </w:rPr>
            </w:pPr>
            <w:r w:rsidRPr="00564360">
              <w:rPr>
                <w:rFonts w:ascii="Times New Roman" w:hAnsi="Times New Roman" w:cs="Times New Roman"/>
                <w:color w:val="000000"/>
                <w:sz w:val="24"/>
                <w:szCs w:val="24"/>
              </w:rPr>
              <w:t xml:space="preserve">opțiunea privind variația puterii orare cu până la </w:t>
            </w:r>
            <w:r w:rsidRPr="00564360">
              <w:rPr>
                <w:rFonts w:ascii="Times New Roman" w:hAnsi="Times New Roman" w:cs="Times New Roman"/>
                <w:color w:val="000000"/>
                <w:sz w:val="24"/>
                <w:szCs w:val="24"/>
                <w:lang w:val="x-none"/>
              </w:rPr>
              <w:t>+/-25%</w:t>
            </w:r>
            <w:r w:rsidRPr="00564360">
              <w:rPr>
                <w:rFonts w:ascii="Times New Roman" w:hAnsi="Times New Roman" w:cs="Times New Roman"/>
                <w:color w:val="000000"/>
                <w:sz w:val="24"/>
                <w:szCs w:val="24"/>
              </w:rPr>
              <w:t xml:space="preserve"> față de cantitatea prevăzută în ofertă, care</w:t>
            </w:r>
            <w:r w:rsidRPr="00564360">
              <w:rPr>
                <w:rFonts w:ascii="Times New Roman" w:hAnsi="Times New Roman" w:cs="Times New Roman"/>
                <w:color w:val="000000"/>
                <w:sz w:val="24"/>
                <w:szCs w:val="24"/>
                <w:lang w:val="x-none"/>
              </w:rPr>
              <w:t xml:space="preserve"> se aplic</w:t>
            </w:r>
            <w:r w:rsidRPr="00564360">
              <w:rPr>
                <w:rFonts w:ascii="Times New Roman" w:hAnsi="Times New Roman" w:cs="Times New Roman"/>
                <w:color w:val="000000"/>
                <w:sz w:val="24"/>
                <w:szCs w:val="24"/>
              </w:rPr>
              <w:t>ă</w:t>
            </w:r>
            <w:r w:rsidRPr="00564360">
              <w:rPr>
                <w:rFonts w:ascii="Times New Roman" w:hAnsi="Times New Roman" w:cs="Times New Roman"/>
                <w:color w:val="000000"/>
                <w:sz w:val="24"/>
                <w:szCs w:val="24"/>
                <w:lang w:val="x-none"/>
              </w:rPr>
              <w:t xml:space="preserve"> </w:t>
            </w:r>
            <w:r w:rsidRPr="00564360">
              <w:rPr>
                <w:rFonts w:ascii="Times New Roman" w:hAnsi="Times New Roman" w:cs="Times New Roman"/>
                <w:color w:val="000000"/>
                <w:sz w:val="24"/>
                <w:szCs w:val="24"/>
              </w:rPr>
              <w:t>la solicitarea motivată a unei părți, dacă există acordul exprimat la semnarea contractului</w:t>
            </w:r>
            <w:r w:rsidRPr="00564360">
              <w:rPr>
                <w:rFonts w:ascii="Times New Roman" w:hAnsi="Times New Roman" w:cs="Times New Roman"/>
                <w:color w:val="000000"/>
                <w:sz w:val="24"/>
                <w:szCs w:val="24"/>
                <w:lang w:val="x-none"/>
              </w:rPr>
              <w:t>;</w:t>
            </w:r>
            <w:r w:rsidRPr="00564360">
              <w:rPr>
                <w:rFonts w:ascii="Times New Roman" w:hAnsi="Times New Roman" w:cs="Times New Roman"/>
                <w:color w:val="000000"/>
                <w:sz w:val="24"/>
                <w:szCs w:val="24"/>
              </w:rPr>
              <w:t xml:space="preserve"> în situația </w:t>
            </w:r>
            <w:r w:rsidRPr="00564360">
              <w:rPr>
                <w:rFonts w:ascii="Times New Roman" w:hAnsi="Times New Roman" w:cs="Times New Roman"/>
                <w:color w:val="000000"/>
                <w:sz w:val="24"/>
                <w:szCs w:val="24"/>
                <w:lang w:val="x-none"/>
              </w:rPr>
              <w:t>activ</w:t>
            </w:r>
            <w:r w:rsidRPr="00564360">
              <w:rPr>
                <w:rFonts w:ascii="Times New Roman" w:hAnsi="Times New Roman" w:cs="Times New Roman"/>
                <w:color w:val="000000"/>
                <w:sz w:val="24"/>
                <w:szCs w:val="24"/>
              </w:rPr>
              <w:t>ării</w:t>
            </w:r>
            <w:r w:rsidRPr="00564360">
              <w:rPr>
                <w:rFonts w:ascii="Times New Roman" w:hAnsi="Times New Roman" w:cs="Times New Roman"/>
                <w:color w:val="000000"/>
                <w:sz w:val="24"/>
                <w:szCs w:val="24"/>
                <w:lang w:val="x-none"/>
              </w:rPr>
              <w:t xml:space="preserve"> opțiunii privind variația puterii orare</w:t>
            </w:r>
            <w:r w:rsidRPr="00564360">
              <w:rPr>
                <w:rFonts w:ascii="Times New Roman" w:hAnsi="Times New Roman" w:cs="Times New Roman"/>
                <w:color w:val="000000"/>
                <w:sz w:val="24"/>
                <w:szCs w:val="24"/>
              </w:rPr>
              <w:t>, aceasta se</w:t>
            </w:r>
            <w:r w:rsidRPr="00564360">
              <w:rPr>
                <w:rFonts w:ascii="Times New Roman" w:hAnsi="Times New Roman" w:cs="Times New Roman"/>
                <w:color w:val="000000"/>
                <w:sz w:val="24"/>
                <w:szCs w:val="24"/>
                <w:lang w:val="x-none"/>
              </w:rPr>
              <w:t xml:space="preserve"> se realizează implicit,</w:t>
            </w:r>
            <w:r w:rsidRPr="00564360">
              <w:rPr>
                <w:rFonts w:ascii="Times New Roman" w:hAnsi="Times New Roman" w:cs="Times New Roman"/>
                <w:color w:val="000000"/>
                <w:sz w:val="24"/>
                <w:szCs w:val="24"/>
              </w:rPr>
              <w:t xml:space="preserve"> caz în care </w:t>
            </w:r>
            <w:r w:rsidRPr="00564360">
              <w:rPr>
                <w:rFonts w:ascii="Times New Roman" w:hAnsi="Times New Roman" w:cs="Times New Roman"/>
                <w:color w:val="000000"/>
                <w:sz w:val="24"/>
                <w:szCs w:val="24"/>
                <w:lang w:val="x-none"/>
              </w:rPr>
              <w:t xml:space="preserve">cantitatea de energie electrică din contract </w:t>
            </w:r>
            <w:r w:rsidRPr="00564360">
              <w:rPr>
                <w:rFonts w:ascii="Times New Roman" w:hAnsi="Times New Roman" w:cs="Times New Roman"/>
                <w:color w:val="000000"/>
                <w:sz w:val="24"/>
                <w:szCs w:val="24"/>
              </w:rPr>
              <w:t>este</w:t>
            </w:r>
            <w:r w:rsidRPr="00564360">
              <w:rPr>
                <w:rFonts w:ascii="Times New Roman" w:hAnsi="Times New Roman" w:cs="Times New Roman"/>
                <w:color w:val="000000"/>
                <w:sz w:val="24"/>
                <w:szCs w:val="24"/>
                <w:lang w:val="x-none"/>
              </w:rPr>
              <w:t xml:space="preserve"> reciproc notificată</w:t>
            </w:r>
            <w:r w:rsidRPr="00564360">
              <w:rPr>
                <w:rFonts w:ascii="Times New Roman" w:hAnsi="Times New Roman" w:cs="Times New Roman"/>
                <w:color w:val="000000"/>
                <w:sz w:val="24"/>
                <w:szCs w:val="24"/>
              </w:rPr>
              <w:t xml:space="preserve"> la operatorul pieței de echilibrare</w:t>
            </w:r>
            <w:r w:rsidRPr="00564360">
              <w:rPr>
                <w:rFonts w:ascii="Times New Roman" w:hAnsi="Times New Roman" w:cs="Times New Roman"/>
                <w:color w:val="000000"/>
                <w:sz w:val="24"/>
                <w:szCs w:val="24"/>
                <w:lang w:val="x-none"/>
              </w:rPr>
              <w:t>, conform prevederilor RPUPCD</w:t>
            </w:r>
          </w:p>
        </w:tc>
        <w:tc>
          <w:tcPr>
            <w:tcW w:w="4770" w:type="dxa"/>
          </w:tcPr>
          <w:p w14:paraId="6F01C90B" w14:textId="77777777" w:rsidR="00D75EBD" w:rsidRPr="00564360" w:rsidRDefault="00D75EBD" w:rsidP="00564360">
            <w:pPr>
              <w:autoSpaceDE w:val="0"/>
              <w:autoSpaceDN w:val="0"/>
              <w:adjustRightInd w:val="0"/>
              <w:jc w:val="both"/>
              <w:rPr>
                <w:rFonts w:ascii="Times New Roman" w:hAnsi="Times New Roman" w:cs="Times New Roman"/>
                <w:bCs/>
                <w:sz w:val="24"/>
                <w:szCs w:val="24"/>
                <w:lang w:val="ro-RO"/>
              </w:rPr>
            </w:pPr>
            <w:r w:rsidRPr="00564360">
              <w:rPr>
                <w:rFonts w:ascii="Times New Roman" w:hAnsi="Times New Roman" w:cs="Times New Roman"/>
                <w:bCs/>
                <w:sz w:val="24"/>
                <w:szCs w:val="24"/>
                <w:lang w:val="ro-RO"/>
              </w:rPr>
              <w:t xml:space="preserve">propunem reformularea astfel încât să se precizeze că decidentul variației, precum și obligația celeilalte părți să respecte volumul solicitat de decidentul variației </w:t>
            </w:r>
          </w:p>
          <w:p w14:paraId="328A9ADD" w14:textId="77777777" w:rsidR="00D75EBD" w:rsidRPr="00564360" w:rsidRDefault="00D75EBD" w:rsidP="00564360">
            <w:pPr>
              <w:autoSpaceDE w:val="0"/>
              <w:autoSpaceDN w:val="0"/>
              <w:adjustRightInd w:val="0"/>
              <w:jc w:val="both"/>
              <w:rPr>
                <w:rFonts w:ascii="Times New Roman" w:hAnsi="Times New Roman" w:cs="Times New Roman"/>
                <w:bCs/>
                <w:sz w:val="24"/>
                <w:szCs w:val="24"/>
                <w:lang w:val="ro-RO"/>
              </w:rPr>
            </w:pPr>
            <w:r w:rsidRPr="00564360">
              <w:rPr>
                <w:rFonts w:ascii="Times New Roman" w:hAnsi="Times New Roman" w:cs="Times New Roman"/>
                <w:bCs/>
                <w:sz w:val="24"/>
                <w:szCs w:val="24"/>
                <w:lang w:val="ro-RO"/>
              </w:rPr>
              <w:t>vor fi stabilite în mod ferm și menționate de la început în anunțul de licitație, scopul aceste piețe fiind de a permite participanților la piața cu flexibiliate a surselor (de ex un producator din surse hidro, gaz) să vandă aceasta flexibilitate unui „utilizator” de flexibilitate (de ex un furnizor cu consumatori termosensibili).</w:t>
            </w:r>
          </w:p>
          <w:p w14:paraId="2BCD8A0C" w14:textId="77777777" w:rsidR="00D75EBD" w:rsidRPr="00564360" w:rsidRDefault="00D75EBD" w:rsidP="00564360">
            <w:pPr>
              <w:tabs>
                <w:tab w:val="left" w:pos="900"/>
              </w:tabs>
              <w:jc w:val="both"/>
              <w:rPr>
                <w:rFonts w:ascii="Times New Roman" w:eastAsia="Times New Roman" w:hAnsi="Times New Roman" w:cs="Times New Roman"/>
                <w:sz w:val="24"/>
                <w:szCs w:val="24"/>
                <w:lang w:eastAsia="cs-CZ"/>
              </w:rPr>
            </w:pPr>
          </w:p>
        </w:tc>
        <w:tc>
          <w:tcPr>
            <w:tcW w:w="3874" w:type="dxa"/>
          </w:tcPr>
          <w:p w14:paraId="0735CA60" w14:textId="5C81EF92" w:rsidR="00D75EBD" w:rsidRPr="00564360" w:rsidRDefault="009665EF" w:rsidP="00564360">
            <w:pPr>
              <w:jc w:val="both"/>
              <w:rPr>
                <w:rFonts w:ascii="Times New Roman" w:hAnsi="Times New Roman" w:cs="Times New Roman"/>
                <w:sz w:val="24"/>
                <w:szCs w:val="24"/>
                <w:highlight w:val="yellow"/>
                <w:lang w:val="ro-RO"/>
              </w:rPr>
            </w:pPr>
            <w:r w:rsidRPr="009665EF">
              <w:rPr>
                <w:rFonts w:ascii="Times New Roman" w:hAnsi="Times New Roman" w:cs="Times New Roman"/>
                <w:sz w:val="24"/>
                <w:szCs w:val="24"/>
                <w:lang w:val="ro-RO"/>
              </w:rPr>
              <w:t xml:space="preserve">Nu se acceptă. Formularea este clară și oricare dintre părți </w:t>
            </w:r>
            <w:r>
              <w:rPr>
                <w:rFonts w:ascii="Times New Roman" w:hAnsi="Times New Roman" w:cs="Times New Roman"/>
                <w:sz w:val="24"/>
                <w:szCs w:val="24"/>
                <w:lang w:val="ro-RO"/>
              </w:rPr>
              <w:t xml:space="preserve">trebuie să respecte activarea opțiunii dacă a fost marcată în oferta inițiatoare. </w:t>
            </w:r>
          </w:p>
        </w:tc>
      </w:tr>
      <w:tr w:rsidR="00D75EBD" w:rsidRPr="00564360" w14:paraId="0A8849C0" w14:textId="77777777" w:rsidTr="002B140F">
        <w:tc>
          <w:tcPr>
            <w:tcW w:w="653" w:type="dxa"/>
          </w:tcPr>
          <w:p w14:paraId="5563C8F3" w14:textId="5E05B38B"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31</w:t>
            </w:r>
          </w:p>
        </w:tc>
        <w:tc>
          <w:tcPr>
            <w:tcW w:w="1072" w:type="dxa"/>
          </w:tcPr>
          <w:p w14:paraId="7020FD7F" w14:textId="20E9A298"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 lit. f)</w:t>
            </w:r>
          </w:p>
        </w:tc>
        <w:tc>
          <w:tcPr>
            <w:tcW w:w="1605" w:type="dxa"/>
          </w:tcPr>
          <w:p w14:paraId="3CA9EE91" w14:textId="06E5C909"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GEN-I</w:t>
            </w:r>
          </w:p>
        </w:tc>
        <w:tc>
          <w:tcPr>
            <w:tcW w:w="4406" w:type="dxa"/>
          </w:tcPr>
          <w:p w14:paraId="5E320D36" w14:textId="594FB1D4" w:rsidR="00D75EBD" w:rsidRPr="00564360" w:rsidRDefault="00D75EBD" w:rsidP="00564360">
            <w:pPr>
              <w:tabs>
                <w:tab w:val="left" w:pos="900"/>
              </w:tabs>
              <w:jc w:val="both"/>
              <w:rPr>
                <w:rFonts w:ascii="Times New Roman" w:hAnsi="Times New Roman" w:cs="Times New Roman"/>
                <w:sz w:val="24"/>
                <w:szCs w:val="24"/>
                <w:lang w:val="ro-RO"/>
              </w:rPr>
            </w:pPr>
            <w:r w:rsidRPr="00564360">
              <w:rPr>
                <w:rFonts w:ascii="Times New Roman" w:hAnsi="Times New Roman" w:cs="Times New Roman"/>
                <w:color w:val="000000"/>
                <w:sz w:val="24"/>
                <w:szCs w:val="24"/>
              </w:rPr>
              <w:t xml:space="preserve">opțiunea privind variația puterii orare cu până la </w:t>
            </w:r>
            <w:r w:rsidRPr="00564360">
              <w:rPr>
                <w:rFonts w:ascii="Times New Roman" w:hAnsi="Times New Roman" w:cs="Times New Roman"/>
                <w:color w:val="000000"/>
                <w:sz w:val="24"/>
                <w:szCs w:val="24"/>
                <w:lang w:val="x-none"/>
              </w:rPr>
              <w:t>+/-25%</w:t>
            </w:r>
            <w:r w:rsidRPr="00564360">
              <w:rPr>
                <w:rFonts w:ascii="Times New Roman" w:hAnsi="Times New Roman" w:cs="Times New Roman"/>
                <w:color w:val="000000"/>
                <w:sz w:val="24"/>
                <w:szCs w:val="24"/>
              </w:rPr>
              <w:t xml:space="preserve"> față de cantitatea prevăzută în ofertă, care</w:t>
            </w:r>
            <w:r w:rsidRPr="00564360">
              <w:rPr>
                <w:rFonts w:ascii="Times New Roman" w:hAnsi="Times New Roman" w:cs="Times New Roman"/>
                <w:color w:val="000000"/>
                <w:sz w:val="24"/>
                <w:szCs w:val="24"/>
                <w:lang w:val="x-none"/>
              </w:rPr>
              <w:t xml:space="preserve"> se aplic</w:t>
            </w:r>
            <w:r w:rsidRPr="00564360">
              <w:rPr>
                <w:rFonts w:ascii="Times New Roman" w:hAnsi="Times New Roman" w:cs="Times New Roman"/>
                <w:color w:val="000000"/>
                <w:sz w:val="24"/>
                <w:szCs w:val="24"/>
              </w:rPr>
              <w:t>ă</w:t>
            </w:r>
            <w:r w:rsidRPr="00564360">
              <w:rPr>
                <w:rFonts w:ascii="Times New Roman" w:hAnsi="Times New Roman" w:cs="Times New Roman"/>
                <w:color w:val="000000"/>
                <w:sz w:val="24"/>
                <w:szCs w:val="24"/>
                <w:lang w:val="x-none"/>
              </w:rPr>
              <w:t xml:space="preserve"> </w:t>
            </w:r>
            <w:r w:rsidRPr="00564360">
              <w:rPr>
                <w:rFonts w:ascii="Times New Roman" w:hAnsi="Times New Roman" w:cs="Times New Roman"/>
                <w:color w:val="000000"/>
                <w:sz w:val="24"/>
                <w:szCs w:val="24"/>
              </w:rPr>
              <w:t>la solicitarea motivată a unei părți, dacă există acordul exprimat la semnarea contractului</w:t>
            </w:r>
            <w:r w:rsidRPr="00564360">
              <w:rPr>
                <w:rFonts w:ascii="Times New Roman" w:hAnsi="Times New Roman" w:cs="Times New Roman"/>
                <w:color w:val="000000"/>
                <w:sz w:val="24"/>
                <w:szCs w:val="24"/>
                <w:lang w:val="x-none"/>
              </w:rPr>
              <w:t>;</w:t>
            </w:r>
            <w:r w:rsidRPr="00564360">
              <w:rPr>
                <w:rFonts w:ascii="Times New Roman" w:hAnsi="Times New Roman" w:cs="Times New Roman"/>
                <w:color w:val="000000"/>
                <w:sz w:val="24"/>
                <w:szCs w:val="24"/>
              </w:rPr>
              <w:t xml:space="preserve"> în situația </w:t>
            </w:r>
            <w:r w:rsidRPr="00564360">
              <w:rPr>
                <w:rFonts w:ascii="Times New Roman" w:hAnsi="Times New Roman" w:cs="Times New Roman"/>
                <w:color w:val="000000"/>
                <w:sz w:val="24"/>
                <w:szCs w:val="24"/>
                <w:lang w:val="x-none"/>
              </w:rPr>
              <w:t>activ</w:t>
            </w:r>
            <w:r w:rsidRPr="00564360">
              <w:rPr>
                <w:rFonts w:ascii="Times New Roman" w:hAnsi="Times New Roman" w:cs="Times New Roman"/>
                <w:color w:val="000000"/>
                <w:sz w:val="24"/>
                <w:szCs w:val="24"/>
              </w:rPr>
              <w:t>ării</w:t>
            </w:r>
            <w:r w:rsidRPr="00564360">
              <w:rPr>
                <w:rFonts w:ascii="Times New Roman" w:hAnsi="Times New Roman" w:cs="Times New Roman"/>
                <w:color w:val="000000"/>
                <w:sz w:val="24"/>
                <w:szCs w:val="24"/>
                <w:lang w:val="x-none"/>
              </w:rPr>
              <w:t xml:space="preserve"> opțiunii privind variația puterii orare</w:t>
            </w:r>
            <w:r w:rsidRPr="00564360">
              <w:rPr>
                <w:rFonts w:ascii="Times New Roman" w:hAnsi="Times New Roman" w:cs="Times New Roman"/>
                <w:color w:val="000000"/>
                <w:sz w:val="24"/>
                <w:szCs w:val="24"/>
              </w:rPr>
              <w:t>, aceasta se</w:t>
            </w:r>
            <w:r w:rsidRPr="00564360">
              <w:rPr>
                <w:rFonts w:ascii="Times New Roman" w:hAnsi="Times New Roman" w:cs="Times New Roman"/>
                <w:color w:val="000000"/>
                <w:sz w:val="24"/>
                <w:szCs w:val="24"/>
                <w:lang w:val="x-none"/>
              </w:rPr>
              <w:t xml:space="preserve"> se realizează implicit,</w:t>
            </w:r>
            <w:r w:rsidRPr="00564360">
              <w:rPr>
                <w:rFonts w:ascii="Times New Roman" w:hAnsi="Times New Roman" w:cs="Times New Roman"/>
                <w:color w:val="000000"/>
                <w:sz w:val="24"/>
                <w:szCs w:val="24"/>
              </w:rPr>
              <w:t xml:space="preserve"> caz în care </w:t>
            </w:r>
            <w:r w:rsidRPr="00564360">
              <w:rPr>
                <w:rFonts w:ascii="Times New Roman" w:hAnsi="Times New Roman" w:cs="Times New Roman"/>
                <w:color w:val="000000"/>
                <w:sz w:val="24"/>
                <w:szCs w:val="24"/>
                <w:lang w:val="x-none"/>
              </w:rPr>
              <w:t xml:space="preserve">cantitatea de energie electrică din contract </w:t>
            </w:r>
            <w:r w:rsidRPr="00564360">
              <w:rPr>
                <w:rFonts w:ascii="Times New Roman" w:hAnsi="Times New Roman" w:cs="Times New Roman"/>
                <w:color w:val="000000"/>
                <w:sz w:val="24"/>
                <w:szCs w:val="24"/>
              </w:rPr>
              <w:t>este</w:t>
            </w:r>
            <w:r w:rsidRPr="00564360">
              <w:rPr>
                <w:rFonts w:ascii="Times New Roman" w:hAnsi="Times New Roman" w:cs="Times New Roman"/>
                <w:color w:val="000000"/>
                <w:sz w:val="24"/>
                <w:szCs w:val="24"/>
                <w:lang w:val="x-none"/>
              </w:rPr>
              <w:t xml:space="preserve"> reciproc notificată</w:t>
            </w:r>
            <w:r w:rsidRPr="00564360">
              <w:rPr>
                <w:rFonts w:ascii="Times New Roman" w:hAnsi="Times New Roman" w:cs="Times New Roman"/>
                <w:color w:val="000000"/>
                <w:sz w:val="24"/>
                <w:szCs w:val="24"/>
              </w:rPr>
              <w:t xml:space="preserve"> la operatorul pieței de echilibrare</w:t>
            </w:r>
            <w:r w:rsidRPr="00564360">
              <w:rPr>
                <w:rFonts w:ascii="Times New Roman" w:hAnsi="Times New Roman" w:cs="Times New Roman"/>
                <w:color w:val="000000"/>
                <w:sz w:val="24"/>
                <w:szCs w:val="24"/>
                <w:lang w:val="x-none"/>
              </w:rPr>
              <w:t>, conform prevederilor RPUPCD</w:t>
            </w:r>
          </w:p>
        </w:tc>
        <w:tc>
          <w:tcPr>
            <w:tcW w:w="4770" w:type="dxa"/>
          </w:tcPr>
          <w:p w14:paraId="2B452694" w14:textId="34FCF74C" w:rsidR="00D75EBD" w:rsidRPr="00564360" w:rsidRDefault="00D75EBD" w:rsidP="00564360">
            <w:pPr>
              <w:tabs>
                <w:tab w:val="left" w:pos="900"/>
              </w:tabs>
              <w:jc w:val="both"/>
              <w:rPr>
                <w:rFonts w:ascii="Times New Roman" w:eastAsia="Times New Roman" w:hAnsi="Times New Roman" w:cs="Times New Roman"/>
                <w:sz w:val="24"/>
                <w:szCs w:val="24"/>
                <w:lang w:eastAsia="cs-CZ"/>
              </w:rPr>
            </w:pPr>
            <w:r w:rsidRPr="00564360">
              <w:rPr>
                <w:rFonts w:ascii="Times New Roman" w:eastAsia="Times New Roman" w:hAnsi="Times New Roman" w:cs="Times New Roman"/>
                <w:sz w:val="24"/>
                <w:szCs w:val="24"/>
                <w:lang w:eastAsia="cs-CZ"/>
              </w:rPr>
              <w:t>În ceea ce privește ajustarea puterii cu + -25%, astfel cum este propus la articolul 24 alineatul (2) f), trebuie să menționam că noi o înțelegem ca opțiune care va fi inserată în oferta initiatoare și, prin urmare, ar trebui să fie strict definită partea care are aceasta opțiune și să se excludă obligația de a trimite „motivarea” pentru ajustarea puterii. În plus, propunem modificarea definiției flexibilității, după cum ne-am exprimat în scrisoarea noastră cu numarul de inregistrare  748/2019 / LJ trimisă la 24.04.2019, pe care o atașăm.</w:t>
            </w:r>
          </w:p>
        </w:tc>
        <w:tc>
          <w:tcPr>
            <w:tcW w:w="3874" w:type="dxa"/>
          </w:tcPr>
          <w:p w14:paraId="16E5D77B" w14:textId="1FFBF1D3" w:rsidR="00D75EBD" w:rsidRPr="00564360" w:rsidRDefault="00C61DE1" w:rsidP="00564360">
            <w:pPr>
              <w:jc w:val="both"/>
              <w:rPr>
                <w:rFonts w:ascii="Times New Roman" w:hAnsi="Times New Roman" w:cs="Times New Roman"/>
                <w:sz w:val="24"/>
                <w:szCs w:val="24"/>
                <w:highlight w:val="yellow"/>
                <w:lang w:val="ro-RO"/>
              </w:rPr>
            </w:pPr>
            <w:r>
              <w:rPr>
                <w:rFonts w:ascii="Times New Roman" w:hAnsi="Times New Roman" w:cs="Times New Roman"/>
                <w:sz w:val="24"/>
                <w:szCs w:val="24"/>
                <w:lang w:val="ro-RO"/>
              </w:rPr>
              <w:t xml:space="preserve">Articolul a fost modificat pentru clarificare suplimentară. </w:t>
            </w:r>
          </w:p>
        </w:tc>
      </w:tr>
      <w:tr w:rsidR="00D75EBD" w:rsidRPr="00564360" w14:paraId="49B2E485" w14:textId="77777777" w:rsidTr="002B140F">
        <w:tc>
          <w:tcPr>
            <w:tcW w:w="653" w:type="dxa"/>
          </w:tcPr>
          <w:p w14:paraId="28A3CEF6" w14:textId="6353D939"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32</w:t>
            </w:r>
          </w:p>
        </w:tc>
        <w:tc>
          <w:tcPr>
            <w:tcW w:w="1072" w:type="dxa"/>
          </w:tcPr>
          <w:p w14:paraId="2F4785A4" w14:textId="7B8C19E8"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w:t>
            </w:r>
          </w:p>
        </w:tc>
        <w:tc>
          <w:tcPr>
            <w:tcW w:w="1605" w:type="dxa"/>
          </w:tcPr>
          <w:p w14:paraId="65DEA8FC" w14:textId="7AF32BFE"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Gen-I</w:t>
            </w:r>
          </w:p>
        </w:tc>
        <w:tc>
          <w:tcPr>
            <w:tcW w:w="4406" w:type="dxa"/>
          </w:tcPr>
          <w:p w14:paraId="5F43AA65" w14:textId="77777777"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"Flexibilitatea profilului poate fi definită în funcție de perioada de notificare a anunțului de modificare (D-1, W-1, M-1) și </w:t>
            </w:r>
            <w:r w:rsidRPr="00564360">
              <w:rPr>
                <w:rFonts w:ascii="Times New Roman" w:hAnsi="Times New Roman" w:cs="Times New Roman"/>
                <w:sz w:val="24"/>
                <w:szCs w:val="24"/>
                <w:lang w:val="ro-RO"/>
              </w:rPr>
              <w:lastRenderedPageBreak/>
              <w:t>perioada de referință pentru care se aplică flexibilitatea anunțată (variație orară, variație săptămânală, variație lunara), limitându-se la +/- 25% din cantitatea de referință definită în cadrul produsului."</w:t>
            </w:r>
          </w:p>
          <w:p w14:paraId="7031AA63" w14:textId="77777777" w:rsidR="00D75EBD" w:rsidRPr="00564360" w:rsidRDefault="00D75EBD" w:rsidP="00564360">
            <w:pPr>
              <w:jc w:val="both"/>
              <w:rPr>
                <w:rFonts w:ascii="Times New Roman" w:hAnsi="Times New Roman" w:cs="Times New Roman"/>
                <w:sz w:val="24"/>
                <w:szCs w:val="24"/>
                <w:lang w:val="ro-RO"/>
              </w:rPr>
            </w:pPr>
          </w:p>
          <w:p w14:paraId="0333DAAA" w14:textId="77777777" w:rsidR="00D75EBD" w:rsidRPr="00564360" w:rsidRDefault="00D75EBD" w:rsidP="00564360">
            <w:pPr>
              <w:jc w:val="both"/>
              <w:rPr>
                <w:rFonts w:ascii="Times New Roman" w:hAnsi="Times New Roman" w:cs="Times New Roman"/>
                <w:sz w:val="24"/>
                <w:szCs w:val="24"/>
                <w:lang w:val="ro-RO"/>
              </w:rPr>
            </w:pPr>
          </w:p>
          <w:p w14:paraId="2FBD7101" w14:textId="77777777" w:rsidR="00D75EBD" w:rsidRPr="00564360" w:rsidRDefault="00D75EBD" w:rsidP="00564360">
            <w:pPr>
              <w:jc w:val="both"/>
              <w:rPr>
                <w:rFonts w:ascii="Times New Roman" w:hAnsi="Times New Roman" w:cs="Times New Roman"/>
                <w:sz w:val="24"/>
                <w:szCs w:val="24"/>
                <w:lang w:val="ro-RO"/>
              </w:rPr>
            </w:pPr>
          </w:p>
          <w:p w14:paraId="46E39329" w14:textId="77777777" w:rsidR="00D75EBD" w:rsidRPr="00564360" w:rsidRDefault="00D75EBD" w:rsidP="00564360">
            <w:pPr>
              <w:jc w:val="both"/>
              <w:rPr>
                <w:rFonts w:ascii="Times New Roman" w:hAnsi="Times New Roman" w:cs="Times New Roman"/>
                <w:sz w:val="24"/>
                <w:szCs w:val="24"/>
                <w:lang w:val="ro-RO"/>
              </w:rPr>
            </w:pPr>
          </w:p>
          <w:p w14:paraId="20DF7D8D" w14:textId="77777777" w:rsidR="00D75EBD" w:rsidRPr="00564360" w:rsidRDefault="00D75EBD" w:rsidP="00564360">
            <w:pPr>
              <w:jc w:val="both"/>
              <w:rPr>
                <w:rFonts w:ascii="Times New Roman" w:hAnsi="Times New Roman" w:cs="Times New Roman"/>
                <w:sz w:val="24"/>
                <w:szCs w:val="24"/>
                <w:lang w:val="ro-RO"/>
              </w:rPr>
            </w:pPr>
          </w:p>
          <w:p w14:paraId="4D9EC040" w14:textId="77777777" w:rsidR="00D75EBD" w:rsidRPr="00564360" w:rsidRDefault="00D75EBD" w:rsidP="00564360">
            <w:pPr>
              <w:jc w:val="both"/>
              <w:rPr>
                <w:rFonts w:ascii="Times New Roman" w:hAnsi="Times New Roman" w:cs="Times New Roman"/>
                <w:sz w:val="24"/>
                <w:szCs w:val="24"/>
                <w:lang w:val="ro-RO"/>
              </w:rPr>
            </w:pPr>
          </w:p>
          <w:p w14:paraId="7CDF3246" w14:textId="77777777" w:rsidR="00D75EBD" w:rsidRPr="00564360" w:rsidRDefault="00D75EBD" w:rsidP="00564360">
            <w:pPr>
              <w:jc w:val="both"/>
              <w:rPr>
                <w:rFonts w:ascii="Times New Roman" w:hAnsi="Times New Roman" w:cs="Times New Roman"/>
                <w:sz w:val="24"/>
                <w:szCs w:val="24"/>
                <w:lang w:val="ro-RO"/>
              </w:rPr>
            </w:pPr>
          </w:p>
          <w:p w14:paraId="160D472D" w14:textId="77777777" w:rsidR="00D75EBD" w:rsidRPr="00564360" w:rsidRDefault="00D75EBD" w:rsidP="00564360">
            <w:pPr>
              <w:jc w:val="both"/>
              <w:rPr>
                <w:rFonts w:ascii="Times New Roman" w:hAnsi="Times New Roman" w:cs="Times New Roman"/>
                <w:sz w:val="24"/>
                <w:szCs w:val="24"/>
                <w:lang w:val="ro-RO"/>
              </w:rPr>
            </w:pPr>
          </w:p>
          <w:p w14:paraId="70A26A9F" w14:textId="77777777" w:rsidR="00D75EBD" w:rsidRPr="00564360" w:rsidRDefault="00D75EBD" w:rsidP="00564360">
            <w:pPr>
              <w:jc w:val="both"/>
              <w:rPr>
                <w:rFonts w:ascii="Times New Roman" w:hAnsi="Times New Roman" w:cs="Times New Roman"/>
                <w:sz w:val="24"/>
                <w:szCs w:val="24"/>
                <w:lang w:val="ro-RO"/>
              </w:rPr>
            </w:pPr>
          </w:p>
          <w:p w14:paraId="68E5D4A8" w14:textId="77777777" w:rsidR="00D75EBD" w:rsidRPr="00564360" w:rsidRDefault="00D75EBD" w:rsidP="00564360">
            <w:pPr>
              <w:jc w:val="both"/>
              <w:rPr>
                <w:rFonts w:ascii="Times New Roman" w:hAnsi="Times New Roman" w:cs="Times New Roman"/>
                <w:sz w:val="24"/>
                <w:szCs w:val="24"/>
                <w:lang w:val="ro-RO"/>
              </w:rPr>
            </w:pPr>
          </w:p>
          <w:p w14:paraId="69ECBCFB" w14:textId="77777777" w:rsidR="00D75EBD" w:rsidRPr="00564360" w:rsidRDefault="00D75EBD" w:rsidP="00564360">
            <w:pPr>
              <w:jc w:val="both"/>
              <w:rPr>
                <w:rFonts w:ascii="Times New Roman" w:hAnsi="Times New Roman" w:cs="Times New Roman"/>
                <w:sz w:val="24"/>
                <w:szCs w:val="24"/>
                <w:lang w:val="ro-RO"/>
              </w:rPr>
            </w:pPr>
          </w:p>
          <w:p w14:paraId="090E69BA" w14:textId="77777777" w:rsidR="00D75EBD" w:rsidRPr="00564360" w:rsidRDefault="00D75EBD" w:rsidP="00564360">
            <w:pPr>
              <w:jc w:val="both"/>
              <w:rPr>
                <w:rFonts w:ascii="Times New Roman" w:hAnsi="Times New Roman" w:cs="Times New Roman"/>
                <w:sz w:val="24"/>
                <w:szCs w:val="24"/>
                <w:lang w:val="ro-RO"/>
              </w:rPr>
            </w:pPr>
          </w:p>
          <w:p w14:paraId="5DEFF4A3" w14:textId="77777777" w:rsidR="00D75EBD" w:rsidRPr="00564360" w:rsidRDefault="00D75EBD" w:rsidP="00564360">
            <w:pPr>
              <w:jc w:val="both"/>
              <w:rPr>
                <w:rFonts w:ascii="Times New Roman" w:hAnsi="Times New Roman" w:cs="Times New Roman"/>
                <w:sz w:val="24"/>
                <w:szCs w:val="24"/>
                <w:lang w:val="ro-RO"/>
              </w:rPr>
            </w:pPr>
          </w:p>
          <w:p w14:paraId="37812AA7" w14:textId="77777777" w:rsidR="00D75EBD" w:rsidRPr="00564360" w:rsidRDefault="00D75EBD" w:rsidP="00564360">
            <w:pPr>
              <w:jc w:val="both"/>
              <w:rPr>
                <w:rFonts w:ascii="Times New Roman" w:hAnsi="Times New Roman" w:cs="Times New Roman"/>
                <w:sz w:val="24"/>
                <w:szCs w:val="24"/>
                <w:lang w:val="ro-RO"/>
              </w:rPr>
            </w:pPr>
          </w:p>
          <w:p w14:paraId="69AF2132" w14:textId="77777777" w:rsidR="00D75EBD" w:rsidRPr="00564360" w:rsidRDefault="00D75EBD" w:rsidP="00564360">
            <w:pPr>
              <w:jc w:val="both"/>
              <w:rPr>
                <w:rFonts w:ascii="Times New Roman" w:hAnsi="Times New Roman" w:cs="Times New Roman"/>
                <w:sz w:val="24"/>
                <w:szCs w:val="24"/>
                <w:lang w:val="ro-RO"/>
              </w:rPr>
            </w:pPr>
          </w:p>
          <w:p w14:paraId="121C34FB" w14:textId="77777777" w:rsidR="00D75EBD" w:rsidRPr="00564360" w:rsidRDefault="00D75EBD" w:rsidP="00564360">
            <w:pPr>
              <w:jc w:val="both"/>
              <w:rPr>
                <w:rFonts w:ascii="Times New Roman" w:hAnsi="Times New Roman" w:cs="Times New Roman"/>
                <w:sz w:val="24"/>
                <w:szCs w:val="24"/>
                <w:lang w:val="ro-RO"/>
              </w:rPr>
            </w:pPr>
          </w:p>
          <w:p w14:paraId="285F7920" w14:textId="77777777" w:rsidR="00D75EBD" w:rsidRPr="00564360" w:rsidRDefault="00D75EBD" w:rsidP="00564360">
            <w:pPr>
              <w:jc w:val="both"/>
              <w:rPr>
                <w:rFonts w:ascii="Times New Roman" w:hAnsi="Times New Roman" w:cs="Times New Roman"/>
                <w:sz w:val="24"/>
                <w:szCs w:val="24"/>
                <w:lang w:val="ro-RO"/>
              </w:rPr>
            </w:pPr>
          </w:p>
          <w:p w14:paraId="20A9A882" w14:textId="77777777" w:rsidR="00D75EBD" w:rsidRPr="00564360" w:rsidRDefault="00D75EBD" w:rsidP="00564360">
            <w:pPr>
              <w:jc w:val="both"/>
              <w:rPr>
                <w:rFonts w:ascii="Times New Roman" w:hAnsi="Times New Roman" w:cs="Times New Roman"/>
                <w:sz w:val="24"/>
                <w:szCs w:val="24"/>
                <w:lang w:val="ro-RO"/>
              </w:rPr>
            </w:pPr>
          </w:p>
          <w:p w14:paraId="59EA8CBE" w14:textId="77777777" w:rsidR="00D75EBD" w:rsidRPr="00564360" w:rsidRDefault="00D75EBD" w:rsidP="00564360">
            <w:pPr>
              <w:jc w:val="both"/>
              <w:rPr>
                <w:rFonts w:ascii="Times New Roman" w:hAnsi="Times New Roman" w:cs="Times New Roman"/>
                <w:sz w:val="24"/>
                <w:szCs w:val="24"/>
                <w:lang w:val="ro-RO"/>
              </w:rPr>
            </w:pPr>
          </w:p>
          <w:p w14:paraId="44BFF1ED" w14:textId="77777777" w:rsidR="00D75EBD" w:rsidRPr="00564360" w:rsidRDefault="00D75EBD" w:rsidP="00564360">
            <w:pPr>
              <w:jc w:val="both"/>
              <w:rPr>
                <w:rFonts w:ascii="Times New Roman" w:hAnsi="Times New Roman" w:cs="Times New Roman"/>
                <w:sz w:val="24"/>
                <w:szCs w:val="24"/>
                <w:lang w:val="ro-RO"/>
              </w:rPr>
            </w:pPr>
          </w:p>
          <w:p w14:paraId="39ED22AC" w14:textId="77777777" w:rsidR="00D75EBD" w:rsidRPr="00564360" w:rsidRDefault="00D75EBD" w:rsidP="00564360">
            <w:pPr>
              <w:jc w:val="both"/>
              <w:rPr>
                <w:rFonts w:ascii="Times New Roman" w:hAnsi="Times New Roman" w:cs="Times New Roman"/>
                <w:sz w:val="24"/>
                <w:szCs w:val="24"/>
                <w:lang w:val="ro-RO"/>
              </w:rPr>
            </w:pPr>
          </w:p>
          <w:p w14:paraId="6AD74B6C" w14:textId="77777777" w:rsidR="00D75EBD" w:rsidRPr="00564360" w:rsidRDefault="00D75EBD" w:rsidP="00564360">
            <w:pPr>
              <w:jc w:val="both"/>
              <w:rPr>
                <w:rFonts w:ascii="Times New Roman" w:hAnsi="Times New Roman" w:cs="Times New Roman"/>
                <w:sz w:val="24"/>
                <w:szCs w:val="24"/>
                <w:lang w:val="ro-RO"/>
              </w:rPr>
            </w:pPr>
          </w:p>
          <w:p w14:paraId="30677E47" w14:textId="77777777" w:rsidR="00D75EBD" w:rsidRPr="00564360" w:rsidRDefault="00D75EBD" w:rsidP="00564360">
            <w:pPr>
              <w:jc w:val="both"/>
              <w:rPr>
                <w:rFonts w:ascii="Times New Roman" w:hAnsi="Times New Roman" w:cs="Times New Roman"/>
                <w:sz w:val="24"/>
                <w:szCs w:val="24"/>
                <w:lang w:val="ro-RO"/>
              </w:rPr>
            </w:pPr>
          </w:p>
          <w:p w14:paraId="0C9993BE" w14:textId="77777777" w:rsidR="00D75EBD" w:rsidRPr="00564360" w:rsidRDefault="00D75EBD" w:rsidP="00564360">
            <w:pPr>
              <w:jc w:val="both"/>
              <w:rPr>
                <w:rFonts w:ascii="Times New Roman" w:hAnsi="Times New Roman" w:cs="Times New Roman"/>
                <w:sz w:val="24"/>
                <w:szCs w:val="24"/>
                <w:lang w:val="ro-RO"/>
              </w:rPr>
            </w:pPr>
          </w:p>
          <w:p w14:paraId="3FD870EE" w14:textId="77777777" w:rsidR="00D75EBD" w:rsidRPr="00564360" w:rsidRDefault="00D75EBD" w:rsidP="00564360">
            <w:pPr>
              <w:jc w:val="both"/>
              <w:rPr>
                <w:rFonts w:ascii="Times New Roman" w:hAnsi="Times New Roman" w:cs="Times New Roman"/>
                <w:sz w:val="24"/>
                <w:szCs w:val="24"/>
                <w:lang w:val="ro-RO"/>
              </w:rPr>
            </w:pPr>
          </w:p>
          <w:p w14:paraId="0FB877CB" w14:textId="77777777" w:rsidR="00D75EBD" w:rsidRPr="00564360" w:rsidRDefault="00D75EBD" w:rsidP="00564360">
            <w:pPr>
              <w:jc w:val="both"/>
              <w:rPr>
                <w:rFonts w:ascii="Times New Roman" w:hAnsi="Times New Roman" w:cs="Times New Roman"/>
                <w:sz w:val="24"/>
                <w:szCs w:val="24"/>
                <w:lang w:val="ro-RO"/>
              </w:rPr>
            </w:pPr>
          </w:p>
          <w:p w14:paraId="1A85D04F" w14:textId="77777777" w:rsidR="00D75EBD" w:rsidRPr="00564360" w:rsidRDefault="00D75EBD" w:rsidP="00564360">
            <w:pPr>
              <w:jc w:val="both"/>
              <w:rPr>
                <w:rFonts w:ascii="Times New Roman" w:hAnsi="Times New Roman" w:cs="Times New Roman"/>
                <w:sz w:val="24"/>
                <w:szCs w:val="24"/>
                <w:lang w:val="ro-RO"/>
              </w:rPr>
            </w:pPr>
          </w:p>
          <w:p w14:paraId="6B345CE6" w14:textId="77777777" w:rsidR="00D75EBD" w:rsidRPr="00564360" w:rsidRDefault="00D75EBD" w:rsidP="00564360">
            <w:pPr>
              <w:jc w:val="both"/>
              <w:rPr>
                <w:rFonts w:ascii="Times New Roman" w:hAnsi="Times New Roman" w:cs="Times New Roman"/>
                <w:sz w:val="24"/>
                <w:szCs w:val="24"/>
                <w:lang w:val="ro-RO"/>
              </w:rPr>
            </w:pPr>
          </w:p>
          <w:p w14:paraId="1F25D7CF" w14:textId="77777777" w:rsidR="00D75EBD" w:rsidRPr="00564360" w:rsidRDefault="00D75EBD" w:rsidP="00564360">
            <w:pPr>
              <w:jc w:val="both"/>
              <w:rPr>
                <w:rFonts w:ascii="Times New Roman" w:hAnsi="Times New Roman" w:cs="Times New Roman"/>
                <w:sz w:val="24"/>
                <w:szCs w:val="24"/>
                <w:lang w:val="ro-RO"/>
              </w:rPr>
            </w:pPr>
          </w:p>
          <w:p w14:paraId="0F309B61" w14:textId="77777777" w:rsidR="00D75EBD" w:rsidRPr="00564360" w:rsidRDefault="00D75EBD" w:rsidP="00564360">
            <w:pPr>
              <w:jc w:val="both"/>
              <w:rPr>
                <w:rFonts w:ascii="Times New Roman" w:hAnsi="Times New Roman" w:cs="Times New Roman"/>
                <w:sz w:val="24"/>
                <w:szCs w:val="24"/>
                <w:lang w:val="ro-RO"/>
              </w:rPr>
            </w:pPr>
          </w:p>
          <w:p w14:paraId="15014DDD" w14:textId="77777777" w:rsidR="00D75EBD" w:rsidRPr="00564360" w:rsidRDefault="00D75EBD" w:rsidP="00564360">
            <w:pPr>
              <w:jc w:val="both"/>
              <w:rPr>
                <w:rFonts w:ascii="Times New Roman" w:hAnsi="Times New Roman" w:cs="Times New Roman"/>
                <w:sz w:val="24"/>
                <w:szCs w:val="24"/>
                <w:lang w:val="ro-RO"/>
              </w:rPr>
            </w:pPr>
          </w:p>
          <w:p w14:paraId="7CB2C963" w14:textId="77777777" w:rsidR="00D75EBD" w:rsidRPr="00564360" w:rsidRDefault="00D75EBD" w:rsidP="00564360">
            <w:pPr>
              <w:jc w:val="both"/>
              <w:rPr>
                <w:rFonts w:ascii="Times New Roman" w:hAnsi="Times New Roman" w:cs="Times New Roman"/>
                <w:sz w:val="24"/>
                <w:szCs w:val="24"/>
                <w:lang w:val="ro-RO"/>
              </w:rPr>
            </w:pPr>
          </w:p>
          <w:p w14:paraId="34686AE1" w14:textId="77777777" w:rsidR="00D75EBD" w:rsidRPr="00564360" w:rsidRDefault="00D75EBD" w:rsidP="00564360">
            <w:pPr>
              <w:jc w:val="both"/>
              <w:rPr>
                <w:rFonts w:ascii="Times New Roman" w:hAnsi="Times New Roman" w:cs="Times New Roman"/>
                <w:sz w:val="24"/>
                <w:szCs w:val="24"/>
                <w:lang w:val="ro-RO"/>
              </w:rPr>
            </w:pPr>
          </w:p>
          <w:p w14:paraId="34B791A2" w14:textId="77777777" w:rsidR="00D75EBD" w:rsidRPr="00564360" w:rsidRDefault="00D75EBD" w:rsidP="00564360">
            <w:pPr>
              <w:jc w:val="both"/>
              <w:rPr>
                <w:rFonts w:ascii="Times New Roman" w:hAnsi="Times New Roman" w:cs="Times New Roman"/>
                <w:sz w:val="24"/>
                <w:szCs w:val="24"/>
                <w:lang w:val="ro-RO"/>
              </w:rPr>
            </w:pPr>
          </w:p>
          <w:p w14:paraId="68EDCFBE" w14:textId="77777777" w:rsidR="00D75EBD" w:rsidRPr="00564360" w:rsidRDefault="00D75EBD" w:rsidP="00564360">
            <w:pPr>
              <w:jc w:val="both"/>
              <w:rPr>
                <w:rFonts w:ascii="Times New Roman" w:hAnsi="Times New Roman" w:cs="Times New Roman"/>
                <w:sz w:val="24"/>
                <w:szCs w:val="24"/>
                <w:lang w:val="ro-RO"/>
              </w:rPr>
            </w:pPr>
          </w:p>
          <w:p w14:paraId="091C70C4" w14:textId="7804BDAF"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25% Flexibilitate orara  </w:t>
            </w:r>
          </w:p>
          <w:p w14:paraId="231EBA5D" w14:textId="77777777"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(00:00 – 24:00 Lu-Du); </w:t>
            </w:r>
          </w:p>
          <w:p w14:paraId="6B674F47" w14:textId="77777777"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Notificare in D-1</w:t>
            </w:r>
          </w:p>
          <w:p w14:paraId="76F6B92F" w14:textId="77777777" w:rsidR="00D75EBD" w:rsidRPr="00564360" w:rsidRDefault="00D75EBD" w:rsidP="00564360">
            <w:pPr>
              <w:jc w:val="both"/>
              <w:rPr>
                <w:rFonts w:ascii="Times New Roman" w:hAnsi="Times New Roman" w:cs="Times New Roman"/>
                <w:sz w:val="24"/>
                <w:szCs w:val="24"/>
                <w:lang w:val="ro-RO"/>
              </w:rPr>
            </w:pPr>
          </w:p>
          <w:p w14:paraId="0BD84C2F" w14:textId="77777777" w:rsidR="00D75EBD" w:rsidRPr="00564360" w:rsidRDefault="00D75EBD" w:rsidP="00564360">
            <w:pPr>
              <w:jc w:val="both"/>
              <w:rPr>
                <w:rFonts w:ascii="Times New Roman" w:hAnsi="Times New Roman" w:cs="Times New Roman"/>
                <w:sz w:val="24"/>
                <w:szCs w:val="24"/>
                <w:lang w:val="ro-RO"/>
              </w:rPr>
            </w:pPr>
          </w:p>
          <w:p w14:paraId="30ACC387" w14:textId="77777777" w:rsidR="00D75EBD" w:rsidRPr="00564360" w:rsidRDefault="00D75EBD" w:rsidP="00564360">
            <w:pPr>
              <w:jc w:val="both"/>
              <w:rPr>
                <w:rFonts w:ascii="Times New Roman" w:hAnsi="Times New Roman" w:cs="Times New Roman"/>
                <w:sz w:val="24"/>
                <w:szCs w:val="24"/>
                <w:lang w:val="ro-RO"/>
              </w:rPr>
            </w:pPr>
          </w:p>
          <w:p w14:paraId="22A061EF" w14:textId="77777777" w:rsidR="00D75EBD" w:rsidRPr="00564360" w:rsidRDefault="00D75EBD" w:rsidP="00564360">
            <w:pPr>
              <w:jc w:val="both"/>
              <w:rPr>
                <w:rFonts w:ascii="Times New Roman" w:hAnsi="Times New Roman" w:cs="Times New Roman"/>
                <w:sz w:val="24"/>
                <w:szCs w:val="24"/>
                <w:lang w:val="ro-RO"/>
              </w:rPr>
            </w:pPr>
          </w:p>
          <w:p w14:paraId="4029CD9F" w14:textId="77777777" w:rsidR="00D75EBD" w:rsidRPr="00564360" w:rsidRDefault="00D75EBD" w:rsidP="00564360">
            <w:pPr>
              <w:jc w:val="both"/>
              <w:rPr>
                <w:rFonts w:ascii="Times New Roman" w:hAnsi="Times New Roman" w:cs="Times New Roman"/>
                <w:sz w:val="24"/>
                <w:szCs w:val="24"/>
                <w:lang w:val="ro-RO"/>
              </w:rPr>
            </w:pPr>
          </w:p>
          <w:p w14:paraId="6452C25E" w14:textId="77777777" w:rsidR="00D75EBD" w:rsidRPr="00564360" w:rsidRDefault="00D75EBD" w:rsidP="00564360">
            <w:pPr>
              <w:jc w:val="both"/>
              <w:rPr>
                <w:rFonts w:ascii="Times New Roman" w:hAnsi="Times New Roman" w:cs="Times New Roman"/>
                <w:sz w:val="24"/>
                <w:szCs w:val="24"/>
                <w:lang w:val="ro-RO"/>
              </w:rPr>
            </w:pPr>
          </w:p>
          <w:p w14:paraId="21EB4501" w14:textId="77777777" w:rsidR="00D75EBD" w:rsidRPr="00564360" w:rsidRDefault="00D75EBD" w:rsidP="00564360">
            <w:pPr>
              <w:jc w:val="both"/>
              <w:rPr>
                <w:rFonts w:ascii="Times New Roman" w:hAnsi="Times New Roman" w:cs="Times New Roman"/>
                <w:sz w:val="24"/>
                <w:szCs w:val="24"/>
                <w:lang w:val="ro-RO"/>
              </w:rPr>
            </w:pPr>
          </w:p>
          <w:p w14:paraId="3D56F735" w14:textId="77777777" w:rsidR="00D75EBD" w:rsidRPr="00564360" w:rsidRDefault="00D75EBD" w:rsidP="00564360">
            <w:pPr>
              <w:jc w:val="both"/>
              <w:rPr>
                <w:rFonts w:ascii="Times New Roman" w:hAnsi="Times New Roman" w:cs="Times New Roman"/>
                <w:sz w:val="24"/>
                <w:szCs w:val="24"/>
                <w:lang w:val="ro-RO"/>
              </w:rPr>
            </w:pPr>
          </w:p>
          <w:p w14:paraId="7C0A83B2" w14:textId="77777777" w:rsidR="00D75EBD" w:rsidRPr="00564360" w:rsidRDefault="00D75EBD" w:rsidP="00564360">
            <w:pPr>
              <w:jc w:val="both"/>
              <w:rPr>
                <w:rFonts w:ascii="Times New Roman" w:hAnsi="Times New Roman" w:cs="Times New Roman"/>
                <w:sz w:val="24"/>
                <w:szCs w:val="24"/>
                <w:lang w:val="ro-RO"/>
              </w:rPr>
            </w:pPr>
          </w:p>
          <w:p w14:paraId="35C63B2F" w14:textId="77777777" w:rsidR="00D75EBD" w:rsidRPr="00564360" w:rsidRDefault="00D75EBD" w:rsidP="00564360">
            <w:pPr>
              <w:jc w:val="both"/>
              <w:rPr>
                <w:rFonts w:ascii="Times New Roman" w:hAnsi="Times New Roman" w:cs="Times New Roman"/>
                <w:sz w:val="24"/>
                <w:szCs w:val="24"/>
                <w:lang w:val="ro-RO"/>
              </w:rPr>
            </w:pPr>
          </w:p>
          <w:p w14:paraId="4307CDAA" w14:textId="77777777" w:rsidR="00D75EBD" w:rsidRPr="00564360" w:rsidRDefault="00D75EBD" w:rsidP="00564360">
            <w:pPr>
              <w:jc w:val="both"/>
              <w:rPr>
                <w:rFonts w:ascii="Times New Roman" w:hAnsi="Times New Roman" w:cs="Times New Roman"/>
                <w:sz w:val="24"/>
                <w:szCs w:val="24"/>
                <w:lang w:val="ro-RO"/>
              </w:rPr>
            </w:pPr>
          </w:p>
          <w:p w14:paraId="7D22F8AF" w14:textId="77777777" w:rsidR="00D75EBD" w:rsidRPr="00564360" w:rsidRDefault="00D75EBD" w:rsidP="00564360">
            <w:pPr>
              <w:jc w:val="both"/>
              <w:rPr>
                <w:rFonts w:ascii="Times New Roman" w:hAnsi="Times New Roman" w:cs="Times New Roman"/>
                <w:sz w:val="24"/>
                <w:szCs w:val="24"/>
                <w:lang w:val="ro-RO"/>
              </w:rPr>
            </w:pPr>
          </w:p>
          <w:p w14:paraId="0A9A5EAA" w14:textId="77777777" w:rsidR="00D75EBD" w:rsidRPr="00564360" w:rsidRDefault="00D75EBD" w:rsidP="00564360">
            <w:pPr>
              <w:jc w:val="both"/>
              <w:rPr>
                <w:rFonts w:ascii="Times New Roman" w:hAnsi="Times New Roman" w:cs="Times New Roman"/>
                <w:sz w:val="24"/>
                <w:szCs w:val="24"/>
                <w:lang w:val="ro-RO"/>
              </w:rPr>
            </w:pPr>
          </w:p>
          <w:p w14:paraId="21CD7655" w14:textId="77777777" w:rsidR="00D75EBD" w:rsidRPr="00564360" w:rsidRDefault="00D75EBD" w:rsidP="00564360">
            <w:pPr>
              <w:jc w:val="both"/>
              <w:rPr>
                <w:rFonts w:ascii="Times New Roman" w:hAnsi="Times New Roman" w:cs="Times New Roman"/>
                <w:sz w:val="24"/>
                <w:szCs w:val="24"/>
                <w:lang w:val="ro-RO"/>
              </w:rPr>
            </w:pPr>
          </w:p>
          <w:p w14:paraId="7A4A6731" w14:textId="77777777" w:rsidR="00D75EBD" w:rsidRPr="00564360" w:rsidRDefault="00D75EBD" w:rsidP="00564360">
            <w:pPr>
              <w:jc w:val="both"/>
              <w:rPr>
                <w:rFonts w:ascii="Times New Roman" w:hAnsi="Times New Roman" w:cs="Times New Roman"/>
                <w:sz w:val="24"/>
                <w:szCs w:val="24"/>
                <w:lang w:val="ro-RO"/>
              </w:rPr>
            </w:pPr>
          </w:p>
          <w:p w14:paraId="58CFAC19" w14:textId="77777777" w:rsidR="00D75EBD" w:rsidRPr="00564360" w:rsidRDefault="00D75EBD" w:rsidP="00564360">
            <w:pPr>
              <w:jc w:val="both"/>
              <w:rPr>
                <w:rFonts w:ascii="Times New Roman" w:hAnsi="Times New Roman" w:cs="Times New Roman"/>
                <w:sz w:val="24"/>
                <w:szCs w:val="24"/>
                <w:lang w:val="ro-RO"/>
              </w:rPr>
            </w:pPr>
          </w:p>
          <w:p w14:paraId="0D41C7AD" w14:textId="77777777" w:rsidR="00D75EBD" w:rsidRPr="00564360" w:rsidRDefault="00D75EBD" w:rsidP="00564360">
            <w:pPr>
              <w:jc w:val="both"/>
              <w:rPr>
                <w:rFonts w:ascii="Times New Roman" w:hAnsi="Times New Roman" w:cs="Times New Roman"/>
                <w:b/>
                <w:sz w:val="24"/>
                <w:szCs w:val="24"/>
              </w:rPr>
            </w:pPr>
            <w:r w:rsidRPr="00564360">
              <w:rPr>
                <w:rFonts w:ascii="Times New Roman" w:hAnsi="Times New Roman" w:cs="Times New Roman"/>
                <w:b/>
                <w:sz w:val="24"/>
                <w:szCs w:val="24"/>
              </w:rPr>
              <w:t xml:space="preserve">25% Flexibilitate lunara; </w:t>
            </w:r>
          </w:p>
          <w:p w14:paraId="2F95F451"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64360">
              <w:rPr>
                <w:rFonts w:ascii="Times New Roman" w:hAnsi="Times New Roman" w:cs="Times New Roman"/>
                <w:sz w:val="24"/>
                <w:szCs w:val="24"/>
              </w:rPr>
              <w:t xml:space="preserve">Notificare in saptamana precedenta W-1 </w:t>
            </w:r>
          </w:p>
          <w:p w14:paraId="7CDF2E9A" w14:textId="77777777" w:rsidR="00D75EBD" w:rsidRPr="00564360" w:rsidRDefault="00D75EBD" w:rsidP="00564360">
            <w:pPr>
              <w:jc w:val="both"/>
              <w:rPr>
                <w:rFonts w:ascii="Times New Roman" w:hAnsi="Times New Roman" w:cs="Times New Roman"/>
                <w:sz w:val="24"/>
                <w:szCs w:val="24"/>
                <w:lang w:val="ro-RO"/>
              </w:rPr>
            </w:pPr>
          </w:p>
          <w:p w14:paraId="28DE04DD" w14:textId="77777777" w:rsidR="00D75EBD" w:rsidRPr="00564360" w:rsidRDefault="00D75EBD" w:rsidP="00564360">
            <w:pPr>
              <w:jc w:val="both"/>
              <w:rPr>
                <w:rFonts w:ascii="Times New Roman" w:hAnsi="Times New Roman" w:cs="Times New Roman"/>
                <w:sz w:val="24"/>
                <w:szCs w:val="24"/>
                <w:lang w:val="ro-RO"/>
              </w:rPr>
            </w:pPr>
          </w:p>
          <w:p w14:paraId="0FA09757" w14:textId="77777777" w:rsidR="00D75EBD" w:rsidRPr="00564360" w:rsidRDefault="00D75EBD" w:rsidP="00564360">
            <w:pPr>
              <w:jc w:val="both"/>
              <w:rPr>
                <w:rFonts w:ascii="Times New Roman" w:hAnsi="Times New Roman" w:cs="Times New Roman"/>
                <w:sz w:val="24"/>
                <w:szCs w:val="24"/>
                <w:lang w:val="ro-RO"/>
              </w:rPr>
            </w:pPr>
          </w:p>
          <w:p w14:paraId="62A34472" w14:textId="77777777" w:rsidR="00D75EBD" w:rsidRPr="00564360" w:rsidRDefault="00D75EBD" w:rsidP="00564360">
            <w:pPr>
              <w:jc w:val="both"/>
              <w:rPr>
                <w:rFonts w:ascii="Times New Roman" w:hAnsi="Times New Roman" w:cs="Times New Roman"/>
                <w:sz w:val="24"/>
                <w:szCs w:val="24"/>
                <w:lang w:val="ro-RO"/>
              </w:rPr>
            </w:pPr>
          </w:p>
          <w:p w14:paraId="6CD44D89" w14:textId="77777777" w:rsidR="00D75EBD" w:rsidRPr="00564360" w:rsidRDefault="00D75EBD" w:rsidP="00564360">
            <w:pPr>
              <w:jc w:val="both"/>
              <w:rPr>
                <w:rFonts w:ascii="Times New Roman" w:hAnsi="Times New Roman" w:cs="Times New Roman"/>
                <w:sz w:val="24"/>
                <w:szCs w:val="24"/>
                <w:lang w:val="ro-RO"/>
              </w:rPr>
            </w:pPr>
          </w:p>
          <w:p w14:paraId="4BECE1F8" w14:textId="77777777" w:rsidR="00D75EBD" w:rsidRPr="00564360" w:rsidRDefault="00D75EBD" w:rsidP="00564360">
            <w:pPr>
              <w:jc w:val="both"/>
              <w:rPr>
                <w:rFonts w:ascii="Times New Roman" w:hAnsi="Times New Roman" w:cs="Times New Roman"/>
                <w:sz w:val="24"/>
                <w:szCs w:val="24"/>
                <w:lang w:val="ro-RO"/>
              </w:rPr>
            </w:pPr>
          </w:p>
          <w:p w14:paraId="0D0FB3D3" w14:textId="77777777" w:rsidR="00D75EBD" w:rsidRPr="00564360" w:rsidRDefault="00D75EBD" w:rsidP="00564360">
            <w:pPr>
              <w:jc w:val="both"/>
              <w:rPr>
                <w:rFonts w:ascii="Times New Roman" w:hAnsi="Times New Roman" w:cs="Times New Roman"/>
                <w:sz w:val="24"/>
                <w:szCs w:val="24"/>
                <w:lang w:val="ro-RO"/>
              </w:rPr>
            </w:pPr>
          </w:p>
          <w:p w14:paraId="503A8619" w14:textId="77777777" w:rsidR="00D75EBD" w:rsidRPr="00564360" w:rsidRDefault="00D75EBD" w:rsidP="00564360">
            <w:pPr>
              <w:jc w:val="both"/>
              <w:rPr>
                <w:rFonts w:ascii="Times New Roman" w:hAnsi="Times New Roman" w:cs="Times New Roman"/>
                <w:sz w:val="24"/>
                <w:szCs w:val="24"/>
                <w:lang w:val="ro-RO"/>
              </w:rPr>
            </w:pPr>
          </w:p>
          <w:p w14:paraId="02AB6D01" w14:textId="174A41D8" w:rsidR="00D75EBD" w:rsidRPr="00564360" w:rsidRDefault="00D75EBD" w:rsidP="00564360">
            <w:pPr>
              <w:jc w:val="both"/>
              <w:rPr>
                <w:rFonts w:ascii="Times New Roman" w:hAnsi="Times New Roman" w:cs="Times New Roman"/>
                <w:sz w:val="24"/>
                <w:szCs w:val="24"/>
                <w:lang w:val="ro-RO"/>
              </w:rPr>
            </w:pPr>
          </w:p>
          <w:p w14:paraId="16CCB444" w14:textId="3980ECA7" w:rsidR="00D75EBD" w:rsidRPr="00564360" w:rsidRDefault="00D75EBD" w:rsidP="00564360">
            <w:pPr>
              <w:jc w:val="both"/>
              <w:rPr>
                <w:rFonts w:ascii="Times New Roman" w:hAnsi="Times New Roman" w:cs="Times New Roman"/>
                <w:sz w:val="24"/>
                <w:szCs w:val="24"/>
                <w:lang w:val="ro-RO"/>
              </w:rPr>
            </w:pPr>
          </w:p>
          <w:p w14:paraId="22038967" w14:textId="434003D5" w:rsidR="00D75EBD" w:rsidRPr="00564360" w:rsidRDefault="00D75EBD" w:rsidP="00564360">
            <w:pPr>
              <w:jc w:val="both"/>
              <w:rPr>
                <w:rFonts w:ascii="Times New Roman" w:hAnsi="Times New Roman" w:cs="Times New Roman"/>
                <w:sz w:val="24"/>
                <w:szCs w:val="24"/>
                <w:lang w:val="ro-RO"/>
              </w:rPr>
            </w:pPr>
          </w:p>
          <w:p w14:paraId="09DFDB8C" w14:textId="3696DFFD" w:rsidR="00D75EBD" w:rsidRPr="00564360" w:rsidRDefault="00D75EBD" w:rsidP="00564360">
            <w:pPr>
              <w:jc w:val="both"/>
              <w:rPr>
                <w:rFonts w:ascii="Times New Roman" w:hAnsi="Times New Roman" w:cs="Times New Roman"/>
                <w:sz w:val="24"/>
                <w:szCs w:val="24"/>
                <w:lang w:val="ro-RO"/>
              </w:rPr>
            </w:pPr>
          </w:p>
          <w:p w14:paraId="551BBE82" w14:textId="64FF6235" w:rsidR="00D75EBD" w:rsidRPr="00564360" w:rsidRDefault="00D75EBD" w:rsidP="00564360">
            <w:pPr>
              <w:jc w:val="both"/>
              <w:rPr>
                <w:rFonts w:ascii="Times New Roman" w:hAnsi="Times New Roman" w:cs="Times New Roman"/>
                <w:sz w:val="24"/>
                <w:szCs w:val="24"/>
                <w:lang w:val="ro-RO"/>
              </w:rPr>
            </w:pPr>
          </w:p>
          <w:p w14:paraId="05A8F993" w14:textId="7533CD8C" w:rsidR="00D75EBD" w:rsidRPr="00564360" w:rsidRDefault="00D75EBD" w:rsidP="00564360">
            <w:pPr>
              <w:jc w:val="both"/>
              <w:rPr>
                <w:rFonts w:ascii="Times New Roman" w:hAnsi="Times New Roman" w:cs="Times New Roman"/>
                <w:sz w:val="24"/>
                <w:szCs w:val="24"/>
                <w:lang w:val="ro-RO"/>
              </w:rPr>
            </w:pPr>
          </w:p>
          <w:p w14:paraId="4501290B" w14:textId="77777777" w:rsidR="00D75EBD" w:rsidRPr="00564360" w:rsidRDefault="00D75EBD" w:rsidP="00564360">
            <w:pPr>
              <w:jc w:val="both"/>
              <w:rPr>
                <w:rFonts w:ascii="Times New Roman" w:hAnsi="Times New Roman" w:cs="Times New Roman"/>
                <w:b/>
                <w:sz w:val="24"/>
                <w:szCs w:val="24"/>
              </w:rPr>
            </w:pPr>
            <w:r w:rsidRPr="00564360">
              <w:rPr>
                <w:rFonts w:ascii="Times New Roman" w:hAnsi="Times New Roman" w:cs="Times New Roman"/>
                <w:b/>
                <w:sz w:val="24"/>
                <w:szCs w:val="24"/>
              </w:rPr>
              <w:t xml:space="preserve">25% Flexibilitate Lunară Bandă ; </w:t>
            </w:r>
          </w:p>
          <w:p w14:paraId="589070F9"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64360">
              <w:rPr>
                <w:rFonts w:ascii="Times New Roman" w:hAnsi="Times New Roman" w:cs="Times New Roman"/>
                <w:sz w:val="24"/>
                <w:szCs w:val="24"/>
              </w:rPr>
              <w:t xml:space="preserve">Notificare in luna precedenta M-1 </w:t>
            </w:r>
          </w:p>
          <w:p w14:paraId="2A05C588" w14:textId="4C981D5E" w:rsidR="00D75EBD" w:rsidRPr="00564360" w:rsidRDefault="00D75EBD" w:rsidP="00564360">
            <w:pPr>
              <w:jc w:val="both"/>
              <w:rPr>
                <w:rFonts w:ascii="Times New Roman" w:hAnsi="Times New Roman" w:cs="Times New Roman"/>
                <w:sz w:val="24"/>
                <w:szCs w:val="24"/>
                <w:lang w:val="ro-RO"/>
              </w:rPr>
            </w:pPr>
          </w:p>
        </w:tc>
        <w:tc>
          <w:tcPr>
            <w:tcW w:w="4770" w:type="dxa"/>
          </w:tcPr>
          <w:p w14:paraId="3BBE63F0" w14:textId="04738652" w:rsidR="00D75EBD" w:rsidRPr="00564360" w:rsidRDefault="00D75EBD" w:rsidP="00564360">
            <w:pPr>
              <w:jc w:val="both"/>
              <w:rPr>
                <w:rFonts w:ascii="Times New Roman" w:hAnsi="Times New Roman" w:cs="Times New Roman"/>
                <w:sz w:val="24"/>
                <w:szCs w:val="24"/>
              </w:rPr>
            </w:pPr>
            <w:r w:rsidRPr="00564360">
              <w:rPr>
                <w:rFonts w:ascii="Times New Roman" w:hAnsi="Times New Roman" w:cs="Times New Roman"/>
                <w:sz w:val="24"/>
                <w:szCs w:val="24"/>
              </w:rPr>
              <w:lastRenderedPageBreak/>
              <w:t xml:space="preserve">Având în vedere acești factori structurali și dinamica pieței, analiza pietei a identificat trei tipuri specifice de produse flexibile care ar </w:t>
            </w:r>
            <w:r w:rsidRPr="00564360">
              <w:rPr>
                <w:rFonts w:ascii="Times New Roman" w:hAnsi="Times New Roman" w:cs="Times New Roman"/>
                <w:sz w:val="24"/>
                <w:szCs w:val="24"/>
              </w:rPr>
              <w:lastRenderedPageBreak/>
              <w:t>oferi cele mai mari beneficii pentru piata (și pe care îi vom detalia mai jos), în timp ce elementul lor comun este acela că flexibilitatea propusă de ± 25% poate fi definită în funcție de perioade diferite (valabil pentru ziua următoare,  săptămâna următoare sau luna dinainte de livrare) și dinamici diferite de ajustare (flexibilitatea anunțată pentru ziua următoare, săptămâna următoare sau lună următoare și eventuale combinații ale acestora). Este important faptul că introducerea unor astfel de produse ar implica doar o modificare minoră la propunerea de produs existentă, care definește flexibilitatea din articolul 24 alineatul (2) litera (b) ca variație a profilului zilnic de livrare la un nivel orar de cel mult ± 25%. În timp ce gradul de flexibilitate cantitativ de ± 25% este suficient pentru a satisface majoritatea nevoilor menționate mai sus, pentru a asigura că cele mai potrivite tipuri de produse flexibile pentru piața românească vor fi implementate și funcționează în cadrul etapelor ulterioare ale procedurilor OPCOM și dezvoltării contractului cadru, propunem o modificare a definiției de flexibilitate din propunerea existent. Aceasta propunere va permite ca definirea produsului flexibil sa nu se faca doar ca nivel de zi, ca in textul curent, ci si cu referinta si aplicabilitate la interval mai mari, conform dinamicii si nevoii pietei identificate mai sus, astfel:</w:t>
            </w:r>
          </w:p>
          <w:p w14:paraId="49EB57F6" w14:textId="77777777" w:rsidR="00D75EBD" w:rsidRPr="00564360" w:rsidRDefault="00D75EBD" w:rsidP="00564360">
            <w:pPr>
              <w:jc w:val="both"/>
              <w:rPr>
                <w:rFonts w:ascii="Times New Roman" w:hAnsi="Times New Roman" w:cs="Times New Roman"/>
                <w:sz w:val="24"/>
                <w:szCs w:val="24"/>
              </w:rPr>
            </w:pPr>
          </w:p>
          <w:p w14:paraId="4217AED6" w14:textId="3D5E5EC0" w:rsidR="00D75EBD" w:rsidRPr="00564360" w:rsidRDefault="00D75EBD" w:rsidP="00564360">
            <w:pPr>
              <w:jc w:val="both"/>
              <w:rPr>
                <w:rFonts w:ascii="Times New Roman" w:hAnsi="Times New Roman" w:cs="Times New Roman"/>
                <w:sz w:val="24"/>
                <w:szCs w:val="24"/>
              </w:rPr>
            </w:pPr>
          </w:p>
          <w:p w14:paraId="3AC37361" w14:textId="77777777" w:rsidR="00D75EBD" w:rsidRPr="00564360" w:rsidRDefault="00D75EBD" w:rsidP="00564360">
            <w:pPr>
              <w:jc w:val="both"/>
              <w:rPr>
                <w:rFonts w:ascii="Times New Roman" w:hAnsi="Times New Roman" w:cs="Times New Roman"/>
                <w:sz w:val="24"/>
                <w:szCs w:val="24"/>
              </w:rPr>
            </w:pPr>
            <w:r w:rsidRPr="00564360">
              <w:rPr>
                <w:rFonts w:ascii="Times New Roman" w:hAnsi="Times New Roman" w:cs="Times New Roman"/>
                <w:sz w:val="24"/>
                <w:szCs w:val="24"/>
              </w:rPr>
              <w:t xml:space="preserve">graficul orar pentru ziua de livrare D ce trebuie </w:t>
            </w:r>
            <w:r w:rsidRPr="00564360">
              <w:rPr>
                <w:rFonts w:ascii="Times New Roman" w:hAnsi="Times New Roman" w:cs="Times New Roman"/>
                <w:sz w:val="24"/>
                <w:szCs w:val="24"/>
              </w:rPr>
              <w:lastRenderedPageBreak/>
              <w:t>notificat in ziua dinaintea celei de livrare pana la ora 10:00;</w:t>
            </w:r>
          </w:p>
          <w:p w14:paraId="6FD6A9C0" w14:textId="77777777" w:rsidR="00D75EBD" w:rsidRPr="00564360" w:rsidRDefault="00D75EBD" w:rsidP="00564360">
            <w:pPr>
              <w:jc w:val="both"/>
              <w:rPr>
                <w:rFonts w:ascii="Times New Roman" w:hAnsi="Times New Roman" w:cs="Times New Roman"/>
                <w:sz w:val="24"/>
                <w:szCs w:val="24"/>
              </w:rPr>
            </w:pPr>
            <w:r w:rsidRPr="00564360">
              <w:rPr>
                <w:rFonts w:ascii="Times New Roman" w:hAnsi="Times New Roman" w:cs="Times New Roman"/>
                <w:sz w:val="24"/>
                <w:szCs w:val="24"/>
              </w:rPr>
              <w:t>puterea orara nu poate să devieze mai mult de ± 25% din cantitatea orară inițial contractată</w:t>
            </w:r>
          </w:p>
          <w:p w14:paraId="62A65CCD"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u w:val="single"/>
                <w:lang w:val="ro-RO" w:eastAsia="sl-SI"/>
              </w:rPr>
            </w:pPr>
          </w:p>
          <w:p w14:paraId="02BDE6AF" w14:textId="7A2B1A8C"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u w:val="single"/>
                <w:lang w:val="ro-RO" w:eastAsia="sl-SI"/>
              </w:rPr>
              <w:t>Furnizori</w:t>
            </w:r>
            <w:r w:rsidRPr="00564360">
              <w:rPr>
                <w:rFonts w:ascii="Times New Roman" w:eastAsia="Times New Roman" w:hAnsi="Times New Roman" w:cs="Times New Roman"/>
                <w:sz w:val="24"/>
                <w:szCs w:val="24"/>
                <w:lang w:val="ro-RO" w:eastAsia="sl-SI"/>
              </w:rPr>
              <w:t>: flexibilitate pentru reducerea abaterilor consumului orar</w:t>
            </w:r>
          </w:p>
          <w:p w14:paraId="4A4766E5"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u w:val="single"/>
                <w:lang w:val="ro-RO" w:eastAsia="sl-SI"/>
              </w:rPr>
              <w:t>Producători</w:t>
            </w:r>
            <w:r w:rsidRPr="00564360">
              <w:rPr>
                <w:rFonts w:ascii="Times New Roman" w:eastAsia="Times New Roman" w:hAnsi="Times New Roman" w:cs="Times New Roman"/>
                <w:sz w:val="24"/>
                <w:szCs w:val="24"/>
                <w:lang w:val="ro-RO" w:eastAsia="sl-SI"/>
              </w:rPr>
              <w:t>: flexibilitatea producției</w:t>
            </w:r>
          </w:p>
          <w:p w14:paraId="30433630"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u w:val="single"/>
                <w:lang w:val="ro-RO" w:eastAsia="sl-SI"/>
              </w:rPr>
              <w:t>Producătorii din surse regenerabile</w:t>
            </w:r>
            <w:r w:rsidRPr="00564360">
              <w:rPr>
                <w:rFonts w:ascii="Times New Roman" w:eastAsia="Times New Roman" w:hAnsi="Times New Roman" w:cs="Times New Roman"/>
                <w:sz w:val="24"/>
                <w:szCs w:val="24"/>
                <w:lang w:val="ro-RO" w:eastAsia="sl-SI"/>
              </w:rPr>
              <w:t xml:space="preserve">: permite stabilirea profilului livrării pe baza previziunilor de producție pentru ziua următoare, ceea ce va permite contracte pe termen lung la preț ferm și va evita creșterea artificiala a volumului pietei pentru ziua urmatoare a OPCOM și va reduce expunerea la volatilitatea prețurilor acesteia </w:t>
            </w:r>
          </w:p>
          <w:p w14:paraId="3EE8DB63" w14:textId="77777777" w:rsidR="00D75EBD" w:rsidRPr="00564360" w:rsidRDefault="00D75EBD" w:rsidP="00564360">
            <w:pPr>
              <w:jc w:val="both"/>
              <w:rPr>
                <w:rFonts w:ascii="Times New Roman" w:hAnsi="Times New Roman" w:cs="Times New Roman"/>
                <w:sz w:val="24"/>
                <w:szCs w:val="24"/>
              </w:rPr>
            </w:pPr>
          </w:p>
          <w:p w14:paraId="01A9748D"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lang w:val="ro-RO" w:eastAsia="sl-SI"/>
              </w:rPr>
              <w:t>Profilul de livrare in banda pentru săptămâna următoare care trebuie notificat cu 3 zile înainte de începerea săptămânii de livrare W;</w:t>
            </w:r>
          </w:p>
          <w:p w14:paraId="5CE8F89F"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lang w:val="ro-RO" w:eastAsia="sl-SI"/>
              </w:rPr>
              <w:t>Flexibilitate pe baza cantității totale de energie contractuală pentru întreaga lună;</w:t>
            </w:r>
          </w:p>
          <w:p w14:paraId="7096DCD4"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lang w:val="ro-RO" w:eastAsia="sl-SI"/>
              </w:rPr>
              <w:t>Cantitatea lunară totală nu poate să devieze cu mai mult de ± 25% din cantitatea inițial contractată</w:t>
            </w:r>
          </w:p>
          <w:p w14:paraId="256A61C0" w14:textId="77777777" w:rsidR="00D75EBD" w:rsidRPr="00564360" w:rsidRDefault="00D75EBD" w:rsidP="00564360">
            <w:pPr>
              <w:jc w:val="both"/>
              <w:rPr>
                <w:rFonts w:ascii="Times New Roman" w:hAnsi="Times New Roman" w:cs="Times New Roman"/>
                <w:sz w:val="24"/>
                <w:szCs w:val="24"/>
              </w:rPr>
            </w:pPr>
          </w:p>
          <w:p w14:paraId="21916930"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u w:val="single"/>
                <w:lang w:val="ro-RO" w:eastAsia="sl-SI"/>
              </w:rPr>
              <w:t>Producători convenționali</w:t>
            </w:r>
            <w:r w:rsidRPr="00564360">
              <w:rPr>
                <w:rFonts w:ascii="Times New Roman" w:eastAsia="Times New Roman" w:hAnsi="Times New Roman" w:cs="Times New Roman"/>
                <w:sz w:val="24"/>
                <w:szCs w:val="24"/>
                <w:lang w:val="ro-RO" w:eastAsia="sl-SI"/>
              </w:rPr>
              <w:t>: produs potrivit în special pentru asigurarea producției împotriva prețurilor extreme din piață cauzate de volatilitatea energiei din surse regenerabile</w:t>
            </w:r>
          </w:p>
          <w:p w14:paraId="627D1FDE"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u w:val="single"/>
                <w:lang w:val="ro-RO" w:eastAsia="sl-SI"/>
              </w:rPr>
              <w:t>Producători regenerabili</w:t>
            </w:r>
            <w:r w:rsidRPr="00564360">
              <w:rPr>
                <w:rFonts w:ascii="Times New Roman" w:eastAsia="Times New Roman" w:hAnsi="Times New Roman" w:cs="Times New Roman"/>
                <w:sz w:val="24"/>
                <w:szCs w:val="24"/>
                <w:lang w:val="ro-RO" w:eastAsia="sl-SI"/>
              </w:rPr>
              <w:t>: permite reducerea riscului datorat volatilității producției eoliene</w:t>
            </w:r>
          </w:p>
          <w:p w14:paraId="15118ACF" w14:textId="77777777" w:rsidR="00D75EBD" w:rsidRPr="00564360" w:rsidRDefault="00D75EBD" w:rsidP="00564360">
            <w:pPr>
              <w:jc w:val="both"/>
              <w:rPr>
                <w:rFonts w:ascii="Times New Roman" w:hAnsi="Times New Roman" w:cs="Times New Roman"/>
                <w:sz w:val="24"/>
                <w:szCs w:val="24"/>
              </w:rPr>
            </w:pPr>
          </w:p>
          <w:p w14:paraId="79781785"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lang w:val="ro-RO" w:eastAsia="sl-SI"/>
              </w:rPr>
              <w:t xml:space="preserve">Profilul de livrare in banda pentru luna următoare notificat cu 5 zile înainte de </w:t>
            </w:r>
            <w:r w:rsidRPr="00564360">
              <w:rPr>
                <w:rFonts w:ascii="Times New Roman" w:eastAsia="Times New Roman" w:hAnsi="Times New Roman" w:cs="Times New Roman"/>
                <w:sz w:val="24"/>
                <w:szCs w:val="24"/>
                <w:lang w:val="ro-RO" w:eastAsia="sl-SI"/>
              </w:rPr>
              <w:lastRenderedPageBreak/>
              <w:t>începerea lunii de livrare M;</w:t>
            </w:r>
          </w:p>
          <w:p w14:paraId="0F2B40FB"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lang w:val="ro-RO" w:eastAsia="sl-SI"/>
              </w:rPr>
              <w:t>Flexibilitate în domeniul ± 25% din puterea nominală  contractată;</w:t>
            </w:r>
          </w:p>
          <w:p w14:paraId="096893CF"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lang w:val="ro-RO" w:eastAsia="sl-SI"/>
              </w:rPr>
              <w:t>Puterea este anunțată in M-1 si este valabila pentru luna M și nu mai permite modificari</w:t>
            </w:r>
          </w:p>
          <w:p w14:paraId="64967C15"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u w:val="single"/>
                <w:lang w:val="ro-RO" w:eastAsia="sl-SI"/>
              </w:rPr>
              <w:t>Producători</w:t>
            </w:r>
            <w:r w:rsidRPr="00564360">
              <w:rPr>
                <w:rFonts w:ascii="Times New Roman" w:eastAsia="Times New Roman" w:hAnsi="Times New Roman" w:cs="Times New Roman"/>
                <w:sz w:val="24"/>
                <w:szCs w:val="24"/>
                <w:lang w:val="ro-RO" w:eastAsia="sl-SI"/>
              </w:rPr>
              <w:t>: valoare adăugată pentru producătorii care nu pot oferi flexibilitate orară; o mai bună acoperire pe termen lung a flexibilității în ceea ce privește restricțiile tehnice periodice (perioade de întreținere, disponibilitate redusă a combustibilului primar etc.)</w:t>
            </w:r>
          </w:p>
          <w:p w14:paraId="7C231761" w14:textId="77777777" w:rsidR="00D75EBD" w:rsidRPr="00564360" w:rsidRDefault="00D75EBD" w:rsidP="0056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o-RO" w:eastAsia="sl-SI"/>
              </w:rPr>
            </w:pPr>
            <w:r w:rsidRPr="00564360">
              <w:rPr>
                <w:rFonts w:ascii="Times New Roman" w:eastAsia="Times New Roman" w:hAnsi="Times New Roman" w:cs="Times New Roman"/>
                <w:sz w:val="24"/>
                <w:szCs w:val="24"/>
                <w:u w:val="single"/>
                <w:lang w:val="ro-RO" w:eastAsia="sl-SI"/>
              </w:rPr>
              <w:t>Furnizori</w:t>
            </w:r>
            <w:r w:rsidRPr="00564360">
              <w:rPr>
                <w:rFonts w:ascii="Times New Roman" w:eastAsia="Times New Roman" w:hAnsi="Times New Roman" w:cs="Times New Roman"/>
                <w:sz w:val="24"/>
                <w:szCs w:val="24"/>
                <w:lang w:val="ro-RO" w:eastAsia="sl-SI"/>
              </w:rPr>
              <w:t>: flexibilitate pentru reducerea abaterilor sezoniere / lunare</w:t>
            </w:r>
          </w:p>
          <w:p w14:paraId="0CFA3586" w14:textId="619E683B" w:rsidR="00D75EBD" w:rsidRPr="00564360" w:rsidRDefault="00D75EBD" w:rsidP="00564360">
            <w:pPr>
              <w:jc w:val="both"/>
              <w:rPr>
                <w:rFonts w:ascii="Times New Roman" w:hAnsi="Times New Roman" w:cs="Times New Roman"/>
                <w:sz w:val="24"/>
                <w:szCs w:val="24"/>
              </w:rPr>
            </w:pPr>
          </w:p>
        </w:tc>
        <w:tc>
          <w:tcPr>
            <w:tcW w:w="3874" w:type="dxa"/>
          </w:tcPr>
          <w:p w14:paraId="1D2981BA" w14:textId="77777777" w:rsidR="00D75EBD" w:rsidRDefault="009148B6"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Nu se acceptă. </w:t>
            </w:r>
          </w:p>
          <w:p w14:paraId="09787904" w14:textId="77777777" w:rsidR="009148B6" w:rsidRDefault="009148B6" w:rsidP="00564360">
            <w:pPr>
              <w:jc w:val="both"/>
              <w:rPr>
                <w:rFonts w:ascii="Times New Roman" w:hAnsi="Times New Roman" w:cs="Times New Roman"/>
                <w:sz w:val="24"/>
                <w:szCs w:val="24"/>
                <w:lang w:val="ro-RO"/>
              </w:rPr>
            </w:pPr>
          </w:p>
          <w:p w14:paraId="75E412D1" w14:textId="553DF4A2" w:rsidR="009148B6" w:rsidRPr="00564360" w:rsidRDefault="009148B6"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Elemente de flexibilitate au fost </w:t>
            </w:r>
            <w:r>
              <w:rPr>
                <w:rFonts w:ascii="Times New Roman" w:hAnsi="Times New Roman" w:cs="Times New Roman"/>
                <w:sz w:val="24"/>
                <w:szCs w:val="24"/>
                <w:lang w:val="ro-RO"/>
              </w:rPr>
              <w:lastRenderedPageBreak/>
              <w:t xml:space="preserve">introduse. Considerăm că acestea corespund nevoilor participanților la piață iar fiecare parte într-un contract poate stabili, ulterior activării opțiunii, modul de flexibilizare a profilului de livrare.  </w:t>
            </w:r>
          </w:p>
        </w:tc>
      </w:tr>
      <w:tr w:rsidR="00D75EBD" w:rsidRPr="00564360" w14:paraId="04BB6954" w14:textId="77777777" w:rsidTr="002B140F">
        <w:tc>
          <w:tcPr>
            <w:tcW w:w="653" w:type="dxa"/>
          </w:tcPr>
          <w:p w14:paraId="6EF5A13F" w14:textId="6D9BCB82"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33</w:t>
            </w:r>
          </w:p>
        </w:tc>
        <w:tc>
          <w:tcPr>
            <w:tcW w:w="1072" w:type="dxa"/>
          </w:tcPr>
          <w:p w14:paraId="58F49166" w14:textId="77777777"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w:t>
            </w:r>
          </w:p>
          <w:p w14:paraId="6037F368" w14:textId="1748846B"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Punct nou viii)</w:t>
            </w:r>
          </w:p>
        </w:tc>
        <w:tc>
          <w:tcPr>
            <w:tcW w:w="1605" w:type="dxa"/>
          </w:tcPr>
          <w:p w14:paraId="5D81D0FE" w14:textId="2620FDAD"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Nuclearelectrica</w:t>
            </w:r>
          </w:p>
        </w:tc>
        <w:tc>
          <w:tcPr>
            <w:tcW w:w="4406" w:type="dxa"/>
          </w:tcPr>
          <w:p w14:paraId="583B95E9" w14:textId="22A2698E" w:rsidR="00D75EBD" w:rsidRPr="00564360" w:rsidRDefault="00D75EBD" w:rsidP="00564360">
            <w:pPr>
              <w:jc w:val="both"/>
              <w:rPr>
                <w:rFonts w:ascii="Times New Roman" w:hAnsi="Times New Roman" w:cs="Times New Roman"/>
                <w:sz w:val="24"/>
                <w:szCs w:val="24"/>
                <w:lang w:val="ro-RO"/>
              </w:rPr>
            </w:pPr>
            <w:r w:rsidRPr="00564360">
              <w:rPr>
                <w:rFonts w:ascii="Times New Roman" w:eastAsia="Times New Roman" w:hAnsi="Times New Roman" w:cs="Times New Roman"/>
                <w:sz w:val="24"/>
                <w:szCs w:val="24"/>
                <w:lang w:eastAsia="en-GB"/>
              </w:rPr>
              <w:t>2. b) (viii) livrare conform unui grafic orar fix propus la initierea licitatiei.</w:t>
            </w:r>
          </w:p>
        </w:tc>
        <w:tc>
          <w:tcPr>
            <w:tcW w:w="4770" w:type="dxa"/>
          </w:tcPr>
          <w:p w14:paraId="503C8165" w14:textId="365F5589"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bCs/>
                <w:sz w:val="24"/>
                <w:szCs w:val="24"/>
              </w:rPr>
              <w:t>Propunem adaugarea unor grafice de livrare ce pot include intermitente atat in cadrul zilei, cat si pe parcursul perioadei contractuale.</w:t>
            </w:r>
          </w:p>
        </w:tc>
        <w:tc>
          <w:tcPr>
            <w:tcW w:w="3874" w:type="dxa"/>
          </w:tcPr>
          <w:p w14:paraId="6DAAF561" w14:textId="46917991" w:rsidR="004D719A" w:rsidRDefault="004D719A"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Articolul a fost modificat prin introducerea </w:t>
            </w:r>
            <w:r w:rsidRPr="00F27C93">
              <w:rPr>
                <w:rFonts w:ascii="Times New Roman" w:eastAsia="Times New Roman" w:hAnsi="Times New Roman" w:cs="Times New Roman"/>
                <w:color w:val="000000"/>
                <w:sz w:val="24"/>
                <w:szCs w:val="24"/>
                <w:lang w:eastAsia="en-GB"/>
              </w:rPr>
              <w:t>alt</w:t>
            </w:r>
            <w:r>
              <w:rPr>
                <w:rFonts w:ascii="Times New Roman" w:eastAsia="Times New Roman" w:hAnsi="Times New Roman" w:cs="Times New Roman"/>
                <w:color w:val="000000"/>
                <w:sz w:val="24"/>
                <w:szCs w:val="24"/>
                <w:lang w:eastAsia="en-GB"/>
              </w:rPr>
              <w:t>or</w:t>
            </w:r>
            <w:r w:rsidRPr="00F27C93">
              <w:rPr>
                <w:rFonts w:ascii="Times New Roman" w:eastAsia="Times New Roman" w:hAnsi="Times New Roman" w:cs="Times New Roman"/>
                <w:color w:val="000000"/>
                <w:sz w:val="24"/>
                <w:szCs w:val="24"/>
                <w:lang w:eastAsia="en-GB"/>
              </w:rPr>
              <w:t xml:space="preserve"> profiluri de livrare zilnică, şi anume orice perioadă din zi formată din </w:t>
            </w:r>
            <w:r>
              <w:rPr>
                <w:rFonts w:ascii="Times New Roman" w:eastAsia="Times New Roman" w:hAnsi="Times New Roman" w:cs="Times New Roman"/>
                <w:color w:val="000000"/>
                <w:sz w:val="24"/>
                <w:szCs w:val="24"/>
                <w:lang w:eastAsia="en-GB"/>
              </w:rPr>
              <w:t xml:space="preserve">minim 3 </w:t>
            </w:r>
            <w:r w:rsidRPr="00F27C93">
              <w:rPr>
                <w:rFonts w:ascii="Times New Roman" w:eastAsia="Times New Roman" w:hAnsi="Times New Roman" w:cs="Times New Roman"/>
                <w:color w:val="000000"/>
                <w:sz w:val="24"/>
                <w:szCs w:val="24"/>
                <w:lang w:eastAsia="en-GB"/>
              </w:rPr>
              <w:t>ore succesive de livrare la putere constantă</w:t>
            </w:r>
            <w:r>
              <w:rPr>
                <w:rFonts w:ascii="Times New Roman" w:eastAsia="Times New Roman" w:hAnsi="Times New Roman" w:cs="Times New Roman"/>
                <w:color w:val="000000"/>
                <w:sz w:val="24"/>
                <w:szCs w:val="24"/>
                <w:lang w:eastAsia="en-GB"/>
              </w:rPr>
              <w:t>.</w:t>
            </w:r>
          </w:p>
          <w:p w14:paraId="3C3CD4C5" w14:textId="33760F9B"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Variația față de profilul propus nu poate depăși limita din opțiunea prevăzută la lit. f). Nu se acceptă o variație a cantității orare mai mare de +/- 25%, aceasta având scopul ajustării cantității de energie din contract care trebuie livrată și care depinde în cea mai mare parte de acuratețea prognozelor meteo.</w:t>
            </w:r>
          </w:p>
        </w:tc>
      </w:tr>
      <w:tr w:rsidR="00D75EBD" w:rsidRPr="00564360" w14:paraId="2F96F2DC" w14:textId="77777777" w:rsidTr="002B140F">
        <w:tc>
          <w:tcPr>
            <w:tcW w:w="653" w:type="dxa"/>
          </w:tcPr>
          <w:p w14:paraId="24C4743D" w14:textId="7DBD9D5B"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34</w:t>
            </w:r>
          </w:p>
        </w:tc>
        <w:tc>
          <w:tcPr>
            <w:tcW w:w="1072" w:type="dxa"/>
          </w:tcPr>
          <w:p w14:paraId="1FAC0EE5" w14:textId="64B5D282"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w:t>
            </w:r>
          </w:p>
        </w:tc>
        <w:tc>
          <w:tcPr>
            <w:tcW w:w="1605" w:type="dxa"/>
          </w:tcPr>
          <w:p w14:paraId="26C42CA7" w14:textId="216D0554"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Nuclearelectrica</w:t>
            </w:r>
          </w:p>
        </w:tc>
        <w:tc>
          <w:tcPr>
            <w:tcW w:w="4406" w:type="dxa"/>
          </w:tcPr>
          <w:p w14:paraId="1008AEDE" w14:textId="77777777" w:rsidR="00D75EBD" w:rsidRPr="00564360" w:rsidRDefault="00D75EBD" w:rsidP="00564360">
            <w:pPr>
              <w:autoSpaceDE w:val="0"/>
              <w:autoSpaceDN w:val="0"/>
              <w:adjustRightInd w:val="0"/>
              <w:jc w:val="both"/>
              <w:rPr>
                <w:rFonts w:ascii="Times New Roman" w:eastAsia="Times New Roman" w:hAnsi="Times New Roman" w:cs="Times New Roman"/>
                <w:sz w:val="24"/>
                <w:szCs w:val="24"/>
                <w:lang w:eastAsia="en-GB"/>
              </w:rPr>
            </w:pPr>
            <w:r w:rsidRPr="00564360">
              <w:rPr>
                <w:rFonts w:ascii="Times New Roman" w:eastAsia="Times New Roman" w:hAnsi="Times New Roman" w:cs="Times New Roman"/>
                <w:sz w:val="24"/>
                <w:szCs w:val="24"/>
                <w:lang w:eastAsia="en-GB"/>
              </w:rPr>
              <w:t>2. e) formula de ajustare a prețului</w:t>
            </w:r>
            <w:r w:rsidRPr="00564360">
              <w:rPr>
                <w:rFonts w:ascii="Times New Roman" w:hAnsi="Times New Roman" w:cs="Times New Roman"/>
                <w:sz w:val="24"/>
                <w:szCs w:val="24"/>
              </w:rPr>
              <w:t xml:space="preserve"> de atribuire a contractului/contractelor (prețul de închidere a licitației) proporțional cu evoluția indicatorului specific ROPEX_DAM_H,</w:t>
            </w:r>
            <w:r w:rsidRPr="00564360">
              <w:rPr>
                <w:rFonts w:ascii="Times New Roman" w:eastAsia="Times New Roman" w:hAnsi="Times New Roman" w:cs="Times New Roman"/>
                <w:sz w:val="24"/>
                <w:szCs w:val="24"/>
                <w:lang w:eastAsia="en-GB"/>
              </w:rPr>
              <w:t xml:space="preserve"> calculat și publicat pe pagina de internet a OPCCB</w:t>
            </w:r>
            <w:r w:rsidRPr="00564360">
              <w:rPr>
                <w:rFonts w:ascii="Times New Roman" w:eastAsia="Times New Roman" w:hAnsi="Times New Roman" w:cs="Times New Roman"/>
                <w:sz w:val="24"/>
                <w:szCs w:val="24"/>
                <w:lang w:val="en-US" w:eastAsia="en-GB"/>
              </w:rPr>
              <w:t>:</w:t>
            </w:r>
          </w:p>
          <w:p w14:paraId="38293A6A" w14:textId="77777777" w:rsidR="00D75EBD" w:rsidRPr="00564360" w:rsidRDefault="00D75EBD" w:rsidP="00564360">
            <w:pPr>
              <w:autoSpaceDE w:val="0"/>
              <w:autoSpaceDN w:val="0"/>
              <w:adjustRightInd w:val="0"/>
              <w:jc w:val="both"/>
              <w:rPr>
                <w:rFonts w:ascii="Times New Roman" w:hAnsi="Times New Roman" w:cs="Times New Roman"/>
                <w:bCs/>
                <w:sz w:val="24"/>
                <w:szCs w:val="24"/>
              </w:rPr>
            </w:pPr>
            <w:r w:rsidRPr="00564360">
              <w:rPr>
                <w:rFonts w:ascii="Times New Roman" w:eastAsia="Times New Roman" w:hAnsi="Times New Roman" w:cs="Times New Roman"/>
                <w:sz w:val="24"/>
                <w:szCs w:val="24"/>
                <w:lang w:eastAsia="en-GB"/>
              </w:rPr>
              <w:lastRenderedPageBreak/>
              <w:t xml:space="preserve">Preț </w:t>
            </w:r>
            <w:r w:rsidRPr="00564360">
              <w:rPr>
                <w:rFonts w:ascii="Times New Roman" w:eastAsia="Times New Roman" w:hAnsi="Times New Roman" w:cs="Times New Roman"/>
                <w:sz w:val="24"/>
                <w:szCs w:val="24"/>
                <w:vertAlign w:val="subscript"/>
                <w:lang w:eastAsia="en-GB"/>
              </w:rPr>
              <w:t xml:space="preserve">ac </w:t>
            </w:r>
            <w:r w:rsidRPr="00564360">
              <w:rPr>
                <w:rFonts w:ascii="Times New Roman" w:hAnsi="Times New Roman" w:cs="Times New Roman"/>
                <w:sz w:val="24"/>
                <w:szCs w:val="24"/>
                <w:lang w:val="x-none"/>
              </w:rPr>
              <w:sym w:font="Symbol" w:char="F03D"/>
            </w:r>
            <w:r w:rsidRPr="00564360">
              <w:rPr>
                <w:rFonts w:ascii="Times New Roman" w:hAnsi="Times New Roman" w:cs="Times New Roman"/>
                <w:sz w:val="24"/>
                <w:szCs w:val="24"/>
              </w:rPr>
              <w:t xml:space="preserve"> Preț </w:t>
            </w:r>
            <w:r w:rsidRPr="00564360">
              <w:rPr>
                <w:rFonts w:ascii="Times New Roman" w:hAnsi="Times New Roman" w:cs="Times New Roman"/>
                <w:sz w:val="24"/>
                <w:szCs w:val="24"/>
                <w:vertAlign w:val="subscript"/>
              </w:rPr>
              <w:t>c</w:t>
            </w:r>
            <w:r w:rsidRPr="00564360">
              <w:rPr>
                <w:rFonts w:ascii="Times New Roman" w:hAnsi="Times New Roman" w:cs="Times New Roman"/>
                <w:sz w:val="24"/>
                <w:szCs w:val="24"/>
              </w:rPr>
              <w:t xml:space="preserve"> * </w:t>
            </w:r>
            <w:r w:rsidRPr="00564360">
              <w:rPr>
                <w:rFonts w:ascii="Times New Roman" w:hAnsi="Times New Roman" w:cs="Times New Roman"/>
                <w:sz w:val="24"/>
                <w:szCs w:val="24"/>
                <w:lang w:val="en-US"/>
              </w:rPr>
              <w:t>[</w:t>
            </w:r>
            <w:r w:rsidRPr="00564360">
              <w:rPr>
                <w:rFonts w:ascii="Times New Roman" w:hAnsi="Times New Roman" w:cs="Times New Roman"/>
                <w:bCs/>
                <w:position w:val="-28"/>
                <w:sz w:val="24"/>
                <w:szCs w:val="24"/>
              </w:rPr>
              <w:object w:dxaOrig="460" w:dyaOrig="680" w14:anchorId="14B892EB">
                <v:shape id="_x0000_i1031" type="#_x0000_t75" style="width:18.6pt;height:34.8pt" o:ole="">
                  <v:imagedata r:id="rId8" o:title=""/>
                </v:shape>
                <o:OLEObject Type="Embed" ProgID="Equation.3" ShapeID="_x0000_i1031" DrawAspect="Content" ObjectID="_1661236810" r:id="rId16"/>
              </w:object>
            </w:r>
            <w:r w:rsidRPr="00564360">
              <w:rPr>
                <w:rFonts w:ascii="Times New Roman" w:eastAsia="Times New Roman" w:hAnsi="Times New Roman" w:cs="Times New Roman"/>
                <w:sz w:val="24"/>
                <w:szCs w:val="24"/>
                <w:lang w:eastAsia="en-GB"/>
              </w:rPr>
              <w:t xml:space="preserve">ROPEX_H_DAM </w:t>
            </w:r>
            <w:r w:rsidRPr="00564360">
              <w:rPr>
                <w:rFonts w:ascii="Times New Roman" w:eastAsia="Times New Roman" w:hAnsi="Times New Roman" w:cs="Times New Roman"/>
                <w:sz w:val="24"/>
                <w:szCs w:val="24"/>
                <w:vertAlign w:val="subscript"/>
                <w:lang w:eastAsia="en-GB"/>
              </w:rPr>
              <w:t xml:space="preserve">ac </w:t>
            </w:r>
            <w:r w:rsidRPr="00564360">
              <w:rPr>
                <w:rFonts w:ascii="Times New Roman" w:eastAsia="Times New Roman" w:hAnsi="Times New Roman" w:cs="Times New Roman"/>
                <w:sz w:val="24"/>
                <w:szCs w:val="24"/>
                <w:lang w:eastAsia="en-GB"/>
              </w:rPr>
              <w:t xml:space="preserve">/ </w:t>
            </w:r>
            <w:r w:rsidRPr="00564360">
              <w:rPr>
                <w:rFonts w:ascii="Times New Roman" w:hAnsi="Times New Roman" w:cs="Times New Roman"/>
                <w:bCs/>
                <w:position w:val="-28"/>
                <w:sz w:val="24"/>
                <w:szCs w:val="24"/>
              </w:rPr>
              <w:object w:dxaOrig="460" w:dyaOrig="680" w14:anchorId="07E8FB98">
                <v:shape id="_x0000_i1032" type="#_x0000_t75" style="width:18.6pt;height:34.8pt" o:ole="">
                  <v:imagedata r:id="rId10" o:title=""/>
                </v:shape>
                <o:OLEObject Type="Embed" ProgID="Equation.3" ShapeID="_x0000_i1032" DrawAspect="Content" ObjectID="_1661236811" r:id="rId17"/>
              </w:object>
            </w:r>
            <w:r w:rsidRPr="00564360">
              <w:rPr>
                <w:rFonts w:ascii="Times New Roman" w:eastAsia="Times New Roman" w:hAnsi="Times New Roman" w:cs="Times New Roman"/>
                <w:sz w:val="24"/>
                <w:szCs w:val="24"/>
                <w:lang w:eastAsia="en-GB"/>
              </w:rPr>
              <w:t xml:space="preserve"> ROPEX_H_DAM </w:t>
            </w:r>
            <w:r w:rsidRPr="00564360">
              <w:rPr>
                <w:rFonts w:ascii="Times New Roman" w:eastAsia="Times New Roman" w:hAnsi="Times New Roman" w:cs="Times New Roman"/>
                <w:sz w:val="24"/>
                <w:szCs w:val="24"/>
                <w:vertAlign w:val="subscript"/>
                <w:lang w:eastAsia="en-GB"/>
              </w:rPr>
              <w:t>c</w:t>
            </w:r>
            <w:r w:rsidRPr="00564360">
              <w:rPr>
                <w:rFonts w:ascii="Times New Roman" w:eastAsia="Times New Roman" w:hAnsi="Times New Roman" w:cs="Times New Roman"/>
                <w:sz w:val="24"/>
                <w:szCs w:val="24"/>
                <w:lang w:eastAsia="en-GB"/>
              </w:rPr>
              <w:t xml:space="preserve">] </w:t>
            </w:r>
          </w:p>
          <w:p w14:paraId="20B2BE17" w14:textId="77777777" w:rsidR="00D75EBD" w:rsidRPr="00564360" w:rsidRDefault="00D75EBD" w:rsidP="00564360">
            <w:pPr>
              <w:autoSpaceDE w:val="0"/>
              <w:autoSpaceDN w:val="0"/>
              <w:adjustRightInd w:val="0"/>
              <w:jc w:val="both"/>
              <w:rPr>
                <w:rFonts w:ascii="Times New Roman" w:hAnsi="Times New Roman" w:cs="Times New Roman"/>
                <w:sz w:val="24"/>
                <w:szCs w:val="24"/>
              </w:rPr>
            </w:pPr>
            <w:r w:rsidRPr="00564360">
              <w:rPr>
                <w:rFonts w:ascii="Times New Roman" w:hAnsi="Times New Roman" w:cs="Times New Roman"/>
                <w:sz w:val="24"/>
                <w:szCs w:val="24"/>
              </w:rPr>
              <w:t>unde:</w:t>
            </w:r>
          </w:p>
          <w:p w14:paraId="04333A12" w14:textId="77777777" w:rsidR="00D75EBD" w:rsidRPr="00564360" w:rsidRDefault="00D75EBD" w:rsidP="00564360">
            <w:pPr>
              <w:autoSpaceDE w:val="0"/>
              <w:autoSpaceDN w:val="0"/>
              <w:adjustRightInd w:val="0"/>
              <w:jc w:val="both"/>
              <w:rPr>
                <w:rFonts w:ascii="Times New Roman" w:eastAsia="Times New Roman" w:hAnsi="Times New Roman" w:cs="Times New Roman"/>
                <w:sz w:val="24"/>
                <w:szCs w:val="24"/>
                <w:vertAlign w:val="subscript"/>
                <w:lang w:eastAsia="en-GB"/>
              </w:rPr>
            </w:pPr>
            <w:r w:rsidRPr="00564360">
              <w:rPr>
                <w:rFonts w:ascii="Times New Roman" w:eastAsia="Times New Roman" w:hAnsi="Times New Roman" w:cs="Times New Roman"/>
                <w:sz w:val="24"/>
                <w:szCs w:val="24"/>
                <w:lang w:eastAsia="en-GB"/>
              </w:rPr>
              <w:t xml:space="preserve">Preț </w:t>
            </w:r>
            <w:r w:rsidRPr="00564360">
              <w:rPr>
                <w:rFonts w:ascii="Times New Roman" w:eastAsia="Times New Roman" w:hAnsi="Times New Roman" w:cs="Times New Roman"/>
                <w:sz w:val="24"/>
                <w:szCs w:val="24"/>
                <w:vertAlign w:val="subscript"/>
                <w:lang w:eastAsia="en-GB"/>
              </w:rPr>
              <w:t xml:space="preserve">ac </w:t>
            </w:r>
            <w:r w:rsidRPr="00564360">
              <w:rPr>
                <w:rFonts w:ascii="Times New Roman" w:eastAsia="Times New Roman" w:hAnsi="Times New Roman" w:cs="Times New Roman"/>
                <w:sz w:val="24"/>
                <w:szCs w:val="24"/>
                <w:lang w:eastAsia="en-GB"/>
              </w:rPr>
              <w:t>reprezintă prețul ajustat de atribuire a contractului</w:t>
            </w:r>
          </w:p>
          <w:p w14:paraId="3C47837B" w14:textId="77777777" w:rsidR="00D75EBD" w:rsidRPr="00564360" w:rsidRDefault="00D75EBD" w:rsidP="00564360">
            <w:pPr>
              <w:autoSpaceDE w:val="0"/>
              <w:autoSpaceDN w:val="0"/>
              <w:adjustRightInd w:val="0"/>
              <w:jc w:val="both"/>
              <w:rPr>
                <w:rFonts w:ascii="Times New Roman" w:eastAsia="Times New Roman" w:hAnsi="Times New Roman" w:cs="Times New Roman"/>
                <w:sz w:val="24"/>
                <w:szCs w:val="24"/>
                <w:lang w:eastAsia="en-GB"/>
              </w:rPr>
            </w:pPr>
            <w:r w:rsidRPr="00564360">
              <w:rPr>
                <w:rFonts w:ascii="Times New Roman" w:eastAsia="Times New Roman" w:hAnsi="Times New Roman" w:cs="Times New Roman"/>
                <w:sz w:val="24"/>
                <w:szCs w:val="24"/>
                <w:lang w:eastAsia="en-GB"/>
              </w:rPr>
              <w:t xml:space="preserve">Preț </w:t>
            </w:r>
            <w:r w:rsidRPr="00564360">
              <w:rPr>
                <w:rFonts w:ascii="Times New Roman" w:eastAsia="Times New Roman" w:hAnsi="Times New Roman" w:cs="Times New Roman"/>
                <w:sz w:val="24"/>
                <w:szCs w:val="24"/>
                <w:vertAlign w:val="subscript"/>
                <w:lang w:eastAsia="en-GB"/>
              </w:rPr>
              <w:t xml:space="preserve">c </w:t>
            </w:r>
            <w:r w:rsidRPr="00564360">
              <w:rPr>
                <w:rFonts w:ascii="Times New Roman" w:eastAsia="Times New Roman" w:hAnsi="Times New Roman" w:cs="Times New Roman"/>
                <w:sz w:val="24"/>
                <w:szCs w:val="24"/>
                <w:lang w:eastAsia="en-GB"/>
              </w:rPr>
              <w:t xml:space="preserve"> reprezintă prețul de atribuire a contractului</w:t>
            </w:r>
          </w:p>
          <w:p w14:paraId="1E8BCF57" w14:textId="77777777" w:rsidR="00D75EBD" w:rsidRPr="00564360" w:rsidRDefault="00D75EBD" w:rsidP="00564360">
            <w:pPr>
              <w:autoSpaceDE w:val="0"/>
              <w:autoSpaceDN w:val="0"/>
              <w:adjustRightInd w:val="0"/>
              <w:jc w:val="both"/>
              <w:rPr>
                <w:rFonts w:ascii="Times New Roman" w:eastAsia="Times New Roman" w:hAnsi="Times New Roman" w:cs="Times New Roman"/>
                <w:sz w:val="24"/>
                <w:szCs w:val="24"/>
                <w:lang w:eastAsia="en-GB"/>
              </w:rPr>
            </w:pPr>
            <w:r w:rsidRPr="00564360">
              <w:rPr>
                <w:rFonts w:ascii="Times New Roman" w:eastAsia="Times New Roman" w:hAnsi="Times New Roman" w:cs="Times New Roman"/>
                <w:sz w:val="24"/>
                <w:szCs w:val="24"/>
                <w:lang w:eastAsia="en-GB"/>
              </w:rPr>
              <w:t xml:space="preserve">ROPEX_H_DAM </w:t>
            </w:r>
            <w:r w:rsidRPr="00564360">
              <w:rPr>
                <w:rFonts w:ascii="Times New Roman" w:eastAsia="Times New Roman" w:hAnsi="Times New Roman" w:cs="Times New Roman"/>
                <w:sz w:val="24"/>
                <w:szCs w:val="24"/>
                <w:vertAlign w:val="subscript"/>
                <w:lang w:eastAsia="en-GB"/>
              </w:rPr>
              <w:t xml:space="preserve">ac </w:t>
            </w:r>
            <w:r w:rsidRPr="00564360">
              <w:rPr>
                <w:rFonts w:ascii="Times New Roman" w:eastAsia="Times New Roman" w:hAnsi="Times New Roman" w:cs="Times New Roman"/>
                <w:sz w:val="24"/>
                <w:szCs w:val="24"/>
                <w:lang w:eastAsia="en-GB"/>
              </w:rPr>
              <w:t>reprezintă indicatorul orar specific de preț, publicat de OPCCB pentru ziua actualizării prețului din contract</w:t>
            </w:r>
          </w:p>
          <w:p w14:paraId="749E0548" w14:textId="77777777" w:rsidR="00D75EBD" w:rsidRPr="00564360" w:rsidRDefault="00D75EBD" w:rsidP="00564360">
            <w:pPr>
              <w:autoSpaceDE w:val="0"/>
              <w:autoSpaceDN w:val="0"/>
              <w:adjustRightInd w:val="0"/>
              <w:jc w:val="both"/>
              <w:rPr>
                <w:rFonts w:ascii="Times New Roman" w:hAnsi="Times New Roman" w:cs="Times New Roman"/>
                <w:sz w:val="24"/>
                <w:szCs w:val="24"/>
              </w:rPr>
            </w:pPr>
            <w:r w:rsidRPr="00564360">
              <w:rPr>
                <w:rFonts w:ascii="Times New Roman" w:eastAsia="Times New Roman" w:hAnsi="Times New Roman" w:cs="Times New Roman"/>
                <w:sz w:val="24"/>
                <w:szCs w:val="24"/>
                <w:lang w:eastAsia="en-GB"/>
              </w:rPr>
              <w:t xml:space="preserve">ROPEX_H_DAM </w:t>
            </w:r>
            <w:r w:rsidRPr="00564360">
              <w:rPr>
                <w:rFonts w:ascii="Times New Roman" w:eastAsia="Times New Roman" w:hAnsi="Times New Roman" w:cs="Times New Roman"/>
                <w:sz w:val="24"/>
                <w:szCs w:val="24"/>
                <w:vertAlign w:val="subscript"/>
                <w:lang w:eastAsia="en-GB"/>
              </w:rPr>
              <w:t xml:space="preserve">c </w:t>
            </w:r>
            <w:r w:rsidRPr="00564360">
              <w:rPr>
                <w:rFonts w:ascii="Times New Roman" w:eastAsia="Times New Roman" w:hAnsi="Times New Roman" w:cs="Times New Roman"/>
                <w:sz w:val="24"/>
                <w:szCs w:val="24"/>
                <w:lang w:eastAsia="en-GB"/>
              </w:rPr>
              <w:t>reprezintă indicatorul orar specific de preț, publicat de OPCCB pentru ziua semnării contractului</w:t>
            </w:r>
          </w:p>
          <w:p w14:paraId="6D3DA2B3" w14:textId="77777777" w:rsidR="00D75EBD" w:rsidRPr="00564360" w:rsidRDefault="00D75EBD" w:rsidP="00564360">
            <w:pPr>
              <w:autoSpaceDE w:val="0"/>
              <w:autoSpaceDN w:val="0"/>
              <w:adjustRightInd w:val="0"/>
              <w:jc w:val="both"/>
              <w:rPr>
                <w:rFonts w:ascii="Times New Roman" w:hAnsi="Times New Roman" w:cs="Times New Roman"/>
                <w:sz w:val="24"/>
                <w:szCs w:val="24"/>
              </w:rPr>
            </w:pPr>
            <w:r w:rsidRPr="00564360">
              <w:rPr>
                <w:rFonts w:ascii="Times New Roman" w:hAnsi="Times New Roman" w:cs="Times New Roman"/>
                <w:sz w:val="24"/>
                <w:szCs w:val="24"/>
              </w:rPr>
              <w:t>Formula de ajustare a prețului se aplică zilnic, cu acordul părților, începand cu prima zi de livrare.</w:t>
            </w:r>
          </w:p>
          <w:p w14:paraId="4EF1C4C1" w14:textId="453C55F3" w:rsidR="00D75EBD" w:rsidRPr="00564360" w:rsidRDefault="00D75EBD" w:rsidP="00564360">
            <w:pPr>
              <w:jc w:val="both"/>
              <w:rPr>
                <w:rFonts w:ascii="Times New Roman" w:hAnsi="Times New Roman" w:cs="Times New Roman"/>
                <w:sz w:val="24"/>
                <w:szCs w:val="24"/>
                <w:lang w:val="ro-RO"/>
              </w:rPr>
            </w:pPr>
          </w:p>
        </w:tc>
        <w:tc>
          <w:tcPr>
            <w:tcW w:w="4770" w:type="dxa"/>
          </w:tcPr>
          <w:p w14:paraId="704C6995" w14:textId="77777777" w:rsidR="00D75EBD" w:rsidRPr="00564360" w:rsidRDefault="00D75EBD" w:rsidP="00564360">
            <w:pPr>
              <w:jc w:val="both"/>
              <w:rPr>
                <w:rFonts w:ascii="Times New Roman" w:hAnsi="Times New Roman" w:cs="Times New Roman"/>
                <w:bCs/>
                <w:sz w:val="24"/>
                <w:szCs w:val="24"/>
              </w:rPr>
            </w:pPr>
            <w:r w:rsidRPr="00564360">
              <w:rPr>
                <w:rFonts w:ascii="Times New Roman" w:hAnsi="Times New Roman" w:cs="Times New Roman"/>
                <w:bCs/>
                <w:sz w:val="24"/>
                <w:szCs w:val="24"/>
              </w:rPr>
              <w:lastRenderedPageBreak/>
              <w:t>Nu sustinem ajustarea formulei de pret raportata exclusiv la indexul PZU deoarece:</w:t>
            </w:r>
          </w:p>
          <w:p w14:paraId="3E7B6314" w14:textId="77777777" w:rsidR="00D75EBD" w:rsidRPr="00564360" w:rsidRDefault="00D75EBD" w:rsidP="00564360">
            <w:pPr>
              <w:pStyle w:val="ListParagraph"/>
              <w:numPr>
                <w:ilvl w:val="0"/>
                <w:numId w:val="2"/>
              </w:numPr>
              <w:spacing w:after="0" w:line="240" w:lineRule="auto"/>
              <w:ind w:left="360"/>
              <w:jc w:val="both"/>
              <w:rPr>
                <w:rFonts w:ascii="Times New Roman" w:hAnsi="Times New Roman" w:cs="Times New Roman"/>
                <w:bCs/>
                <w:sz w:val="24"/>
                <w:szCs w:val="24"/>
              </w:rPr>
            </w:pPr>
            <w:r w:rsidRPr="00564360">
              <w:rPr>
                <w:rFonts w:ascii="Times New Roman" w:hAnsi="Times New Roman" w:cs="Times New Roman"/>
                <w:bCs/>
                <w:sz w:val="24"/>
                <w:szCs w:val="24"/>
              </w:rPr>
              <w:t>pretul PZU are o volatilitatea foarte mare, ceea ce duce la imposibilitatea bugetarii contractului si nu asigura conditiile caracteristice unui instrument de hedging</w:t>
            </w:r>
          </w:p>
          <w:p w14:paraId="1E94CA1D" w14:textId="77777777" w:rsidR="00D75EBD" w:rsidRPr="00564360" w:rsidRDefault="00D75EBD" w:rsidP="00564360">
            <w:pPr>
              <w:pStyle w:val="ListParagraph"/>
              <w:numPr>
                <w:ilvl w:val="0"/>
                <w:numId w:val="2"/>
              </w:numPr>
              <w:spacing w:after="0" w:line="240" w:lineRule="auto"/>
              <w:ind w:left="360"/>
              <w:jc w:val="both"/>
              <w:rPr>
                <w:rFonts w:ascii="Times New Roman" w:hAnsi="Times New Roman" w:cs="Times New Roman"/>
                <w:bCs/>
                <w:sz w:val="24"/>
                <w:szCs w:val="24"/>
              </w:rPr>
            </w:pPr>
            <w:r w:rsidRPr="00564360">
              <w:rPr>
                <w:rFonts w:ascii="Times New Roman" w:hAnsi="Times New Roman" w:cs="Times New Roman"/>
                <w:bCs/>
                <w:sz w:val="24"/>
                <w:szCs w:val="24"/>
              </w:rPr>
              <w:lastRenderedPageBreak/>
              <w:t>decalajul de timp intre initierea licitatiei si data de atribuire conduce la necunoasterea chiar de catre initiator a pretului la care initiaza contractul</w:t>
            </w:r>
          </w:p>
          <w:p w14:paraId="4D1A77D3" w14:textId="77777777" w:rsidR="00D75EBD" w:rsidRPr="00564360" w:rsidRDefault="00D75EBD" w:rsidP="00564360">
            <w:pPr>
              <w:pStyle w:val="ListParagraph"/>
              <w:numPr>
                <w:ilvl w:val="0"/>
                <w:numId w:val="2"/>
              </w:numPr>
              <w:spacing w:after="0" w:line="240" w:lineRule="auto"/>
              <w:ind w:left="360"/>
              <w:jc w:val="both"/>
              <w:rPr>
                <w:rFonts w:ascii="Times New Roman" w:hAnsi="Times New Roman" w:cs="Times New Roman"/>
                <w:bCs/>
                <w:sz w:val="24"/>
                <w:szCs w:val="24"/>
              </w:rPr>
            </w:pPr>
            <w:r w:rsidRPr="00564360">
              <w:rPr>
                <w:rFonts w:ascii="Times New Roman" w:hAnsi="Times New Roman" w:cs="Times New Roman"/>
                <w:bCs/>
                <w:sz w:val="24"/>
                <w:szCs w:val="24"/>
              </w:rPr>
              <w:t>utilizarea pretului PZU din ziua semnarii contractului ar conduce la discutii contradictorii intre parti referitoare la alegerea datei de semnare a contractului</w:t>
            </w:r>
          </w:p>
          <w:p w14:paraId="0B73C9D3" w14:textId="77777777" w:rsidR="00D75EBD" w:rsidRPr="00564360" w:rsidRDefault="00D75EBD" w:rsidP="00564360">
            <w:pPr>
              <w:pStyle w:val="ListParagraph"/>
              <w:numPr>
                <w:ilvl w:val="0"/>
                <w:numId w:val="2"/>
              </w:numPr>
              <w:spacing w:after="0" w:line="240" w:lineRule="auto"/>
              <w:ind w:left="360"/>
              <w:jc w:val="both"/>
              <w:rPr>
                <w:rFonts w:ascii="Times New Roman" w:hAnsi="Times New Roman" w:cs="Times New Roman"/>
                <w:bCs/>
                <w:sz w:val="24"/>
                <w:szCs w:val="24"/>
              </w:rPr>
            </w:pPr>
            <w:r w:rsidRPr="00564360">
              <w:rPr>
                <w:rFonts w:ascii="Times New Roman" w:hAnsi="Times New Roman" w:cs="Times New Roman"/>
                <w:bCs/>
                <w:sz w:val="24"/>
                <w:szCs w:val="24"/>
              </w:rPr>
              <w:t xml:space="preserve">poate conduce la reducere a lichiditatii cauzata de eventualul risc de aparitie a unor preturi </w:t>
            </w:r>
            <w:r w:rsidRPr="00564360">
              <w:rPr>
                <w:rFonts w:ascii="Times New Roman" w:hAnsi="Times New Roman" w:cs="Times New Roman"/>
                <w:bCs/>
                <w:i/>
                <w:sz w:val="24"/>
                <w:szCs w:val="24"/>
              </w:rPr>
              <w:t>extreme</w:t>
            </w:r>
            <w:r w:rsidRPr="00564360">
              <w:rPr>
                <w:rFonts w:ascii="Times New Roman" w:hAnsi="Times New Roman" w:cs="Times New Roman"/>
                <w:bCs/>
                <w:sz w:val="24"/>
                <w:szCs w:val="24"/>
              </w:rPr>
              <w:t xml:space="preserve"> in PZU in perioada licitatiilor.</w:t>
            </w:r>
          </w:p>
          <w:p w14:paraId="6353899A" w14:textId="741253E7" w:rsidR="00D75EBD" w:rsidRPr="00564360" w:rsidRDefault="00D75EBD" w:rsidP="00564360">
            <w:pPr>
              <w:jc w:val="both"/>
              <w:rPr>
                <w:rFonts w:ascii="Times New Roman" w:hAnsi="Times New Roman" w:cs="Times New Roman"/>
                <w:sz w:val="24"/>
                <w:szCs w:val="24"/>
              </w:rPr>
            </w:pPr>
            <w:r w:rsidRPr="00564360">
              <w:rPr>
                <w:rFonts w:ascii="Times New Roman" w:hAnsi="Times New Roman" w:cs="Times New Roman"/>
                <w:bCs/>
                <w:sz w:val="24"/>
                <w:szCs w:val="24"/>
              </w:rPr>
              <w:t>Scopul unei tranzactionari pe T lung este de a reduce riscul generat volatilitatea preturilor pe piata spot</w:t>
            </w:r>
          </w:p>
        </w:tc>
        <w:tc>
          <w:tcPr>
            <w:tcW w:w="3874" w:type="dxa"/>
          </w:tcPr>
          <w:p w14:paraId="16D2C9DD" w14:textId="1F24EC5A" w:rsidR="00D75EBD" w:rsidRPr="00564360" w:rsidRDefault="00FB7411" w:rsidP="00210D2A">
            <w:pPr>
              <w:jc w:val="both"/>
              <w:rPr>
                <w:rFonts w:ascii="Times New Roman" w:hAnsi="Times New Roman" w:cs="Times New Roman"/>
                <w:sz w:val="24"/>
                <w:szCs w:val="24"/>
                <w:lang w:val="ro-RO"/>
              </w:rPr>
            </w:pPr>
            <w:r w:rsidRPr="00FB7411">
              <w:rPr>
                <w:rFonts w:ascii="Times New Roman" w:hAnsi="Times New Roman" w:cs="Times New Roman"/>
                <w:sz w:val="24"/>
                <w:szCs w:val="24"/>
                <w:lang w:val="ro-RO"/>
              </w:rPr>
              <w:lastRenderedPageBreak/>
              <w:t>Idem poz. 25</w:t>
            </w:r>
            <w:r w:rsidR="006E2730" w:rsidRPr="00FB7411">
              <w:rPr>
                <w:rFonts w:ascii="Times New Roman" w:hAnsi="Times New Roman" w:cs="Times New Roman"/>
                <w:sz w:val="24"/>
                <w:szCs w:val="24"/>
                <w:lang w:val="ro-RO"/>
              </w:rPr>
              <w:t xml:space="preserve"> </w:t>
            </w:r>
          </w:p>
        </w:tc>
      </w:tr>
      <w:tr w:rsidR="00D75EBD" w:rsidRPr="00564360" w14:paraId="4ED676D2" w14:textId="77777777" w:rsidTr="002B140F">
        <w:tc>
          <w:tcPr>
            <w:tcW w:w="653" w:type="dxa"/>
          </w:tcPr>
          <w:p w14:paraId="7DF607C2" w14:textId="7271B8C2"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35</w:t>
            </w:r>
          </w:p>
        </w:tc>
        <w:tc>
          <w:tcPr>
            <w:tcW w:w="1072" w:type="dxa"/>
          </w:tcPr>
          <w:p w14:paraId="62949A4E" w14:textId="0F4BA182"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2</w:t>
            </w:r>
          </w:p>
        </w:tc>
        <w:tc>
          <w:tcPr>
            <w:tcW w:w="1605" w:type="dxa"/>
          </w:tcPr>
          <w:p w14:paraId="79F093D9" w14:textId="19A19E44"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Nuclearelectrica</w:t>
            </w:r>
          </w:p>
        </w:tc>
        <w:tc>
          <w:tcPr>
            <w:tcW w:w="4406" w:type="dxa"/>
          </w:tcPr>
          <w:p w14:paraId="1D64F328" w14:textId="6E387176" w:rsidR="00D75EBD" w:rsidRPr="00564360" w:rsidRDefault="00D75EBD" w:rsidP="00564360">
            <w:pPr>
              <w:jc w:val="both"/>
              <w:rPr>
                <w:rFonts w:ascii="Times New Roman" w:eastAsia="Times New Roman" w:hAnsi="Times New Roman" w:cs="Times New Roman"/>
                <w:sz w:val="24"/>
                <w:szCs w:val="24"/>
                <w:lang w:eastAsia="en-GB"/>
              </w:rPr>
            </w:pPr>
            <w:r w:rsidRPr="00564360">
              <w:rPr>
                <w:rFonts w:ascii="Times New Roman" w:eastAsia="Times New Roman" w:hAnsi="Times New Roman" w:cs="Times New Roman"/>
                <w:sz w:val="24"/>
                <w:szCs w:val="24"/>
                <w:lang w:eastAsia="en-GB"/>
              </w:rPr>
              <w:t>2. f) opțiunea privind variația puterii orare cu până la +/-25% față de cantitatea prevăzută în ofertă, care se aplică la solicitarea motivată a unei părți, dacă există acordul exprimat la semnarea contractului; în situația activării opțiunii privind variația puterii orare, aceasta se realizează implicit, caz în care cantitatea de energie electrică din contract este reciproc notificată la operatorul pieței de echilibrare, conform prevederilor RPUPCD;</w:t>
            </w:r>
          </w:p>
        </w:tc>
        <w:tc>
          <w:tcPr>
            <w:tcW w:w="4770" w:type="dxa"/>
          </w:tcPr>
          <w:p w14:paraId="338E0884" w14:textId="7F5AAB88" w:rsidR="00D75EBD" w:rsidRPr="00564360" w:rsidRDefault="00D75EBD" w:rsidP="00FB7411">
            <w:pPr>
              <w:jc w:val="both"/>
              <w:rPr>
                <w:rFonts w:ascii="Times New Roman" w:hAnsi="Times New Roman" w:cs="Times New Roman"/>
                <w:bCs/>
                <w:sz w:val="24"/>
                <w:szCs w:val="24"/>
              </w:rPr>
            </w:pPr>
            <w:r w:rsidRPr="00564360">
              <w:rPr>
                <w:rFonts w:ascii="Times New Roman" w:hAnsi="Times New Roman" w:cs="Times New Roman"/>
                <w:bCs/>
                <w:sz w:val="24"/>
                <w:szCs w:val="24"/>
              </w:rPr>
              <w:t xml:space="preserve">Formularea nu defineste clar modul de lucru. Conform textului rezulta </w:t>
            </w:r>
            <w:r w:rsidRPr="00FB7411">
              <w:rPr>
                <w:rFonts w:ascii="Times New Roman" w:hAnsi="Times New Roman" w:cs="Times New Roman"/>
                <w:bCs/>
                <w:sz w:val="24"/>
                <w:szCs w:val="24"/>
              </w:rPr>
              <w:t>ca ambele parti pot solicita modificarea cu 25%. Ce se intampla daca amandoi solicita modificare cu 25% in sensuri cont</w:t>
            </w:r>
            <w:r w:rsidR="005D5867" w:rsidRPr="00FB7411">
              <w:rPr>
                <w:rFonts w:ascii="Times New Roman" w:hAnsi="Times New Roman" w:cs="Times New Roman"/>
                <w:bCs/>
                <w:sz w:val="24"/>
                <w:szCs w:val="24"/>
              </w:rPr>
              <w:t>rarii?</w:t>
            </w:r>
          </w:p>
          <w:p w14:paraId="6AE9715D" w14:textId="77777777" w:rsidR="00D75EBD" w:rsidRPr="00564360" w:rsidRDefault="00D75EBD" w:rsidP="00564360">
            <w:pPr>
              <w:jc w:val="both"/>
              <w:rPr>
                <w:rFonts w:ascii="Times New Roman" w:hAnsi="Times New Roman" w:cs="Times New Roman"/>
                <w:bCs/>
                <w:sz w:val="24"/>
                <w:szCs w:val="24"/>
              </w:rPr>
            </w:pPr>
            <w:r w:rsidRPr="00564360">
              <w:rPr>
                <w:rFonts w:ascii="Times New Roman" w:hAnsi="Times New Roman" w:cs="Times New Roman"/>
                <w:bCs/>
                <w:sz w:val="24"/>
                <w:szCs w:val="24"/>
              </w:rPr>
              <w:t xml:space="preserve">Nu intelegem de ce este necesara motivarea solicitarii modificarii profilului daca modificarea se aplica implicit conform art. 24. 2. h). </w:t>
            </w:r>
          </w:p>
          <w:p w14:paraId="44D0FACE" w14:textId="18AEEC95" w:rsidR="00D75EBD" w:rsidRPr="00564360" w:rsidRDefault="00D75EBD" w:rsidP="00564360">
            <w:pPr>
              <w:jc w:val="both"/>
              <w:rPr>
                <w:rFonts w:ascii="Times New Roman" w:hAnsi="Times New Roman" w:cs="Times New Roman"/>
                <w:bCs/>
                <w:sz w:val="24"/>
                <w:szCs w:val="24"/>
              </w:rPr>
            </w:pPr>
            <w:r w:rsidRPr="00564360">
              <w:rPr>
                <w:rFonts w:ascii="Times New Roman" w:hAnsi="Times New Roman" w:cs="Times New Roman"/>
                <w:bCs/>
                <w:sz w:val="24"/>
                <w:szCs w:val="24"/>
              </w:rPr>
              <w:t>Daca aplicarea profilarii nu este implicita, efectuandu-se conform prevederilor anexei doar de catre o parte, pot aparea situatii de comportament discriminatoriu.</w:t>
            </w:r>
          </w:p>
        </w:tc>
        <w:tc>
          <w:tcPr>
            <w:tcW w:w="3874" w:type="dxa"/>
          </w:tcPr>
          <w:p w14:paraId="42535DFB" w14:textId="34C6ABF1" w:rsidR="00D75EBD"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Activarea acestei opțiuni, pentru care părțile au agreat la semnarea contractului, trebuie să se bazeze fie pe caracteristici  de natură tehnică, ce pot induce livrarea unei cantități mai mari/mai mici de ee, fie pe necesitățile unei părți la un moment dat. </w:t>
            </w:r>
          </w:p>
          <w:p w14:paraId="44BF0AA0" w14:textId="0B9665CB" w:rsidR="00FB7411" w:rsidRPr="00564360" w:rsidRDefault="00FB7411"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Articolul a fost reformulat pentru clarificare. </w:t>
            </w:r>
          </w:p>
          <w:p w14:paraId="2032904C" w14:textId="0EB3DACB" w:rsidR="00D75EBD" w:rsidRPr="00564360" w:rsidRDefault="00FB7411" w:rsidP="00FB7411">
            <w:pPr>
              <w:jc w:val="both"/>
              <w:rPr>
                <w:rFonts w:ascii="Times New Roman" w:hAnsi="Times New Roman" w:cs="Times New Roman"/>
                <w:sz w:val="24"/>
                <w:szCs w:val="24"/>
                <w:lang w:val="ro-RO"/>
              </w:rPr>
            </w:pPr>
            <w:r>
              <w:rPr>
                <w:rFonts w:ascii="Times New Roman" w:hAnsi="Times New Roman" w:cs="Times New Roman"/>
                <w:sz w:val="24"/>
                <w:szCs w:val="24"/>
                <w:lang w:val="ro-RO"/>
              </w:rPr>
              <w:t>De altfel, p</w:t>
            </w:r>
            <w:r w:rsidR="00D75EBD" w:rsidRPr="00564360">
              <w:rPr>
                <w:rFonts w:ascii="Times New Roman" w:hAnsi="Times New Roman" w:cs="Times New Roman"/>
                <w:sz w:val="24"/>
                <w:szCs w:val="24"/>
                <w:lang w:val="ro-RO"/>
              </w:rPr>
              <w:t xml:space="preserve">ărțile au posibilitatea introducerii în contract  a unor prevederi privind nerespectarea acestei clauze contractuale (conform </w:t>
            </w:r>
            <w:r w:rsidR="00D75EBD" w:rsidRPr="00564360">
              <w:rPr>
                <w:rFonts w:ascii="Times New Roman" w:hAnsi="Times New Roman" w:cs="Times New Roman"/>
                <w:sz w:val="24"/>
                <w:szCs w:val="24"/>
                <w:lang w:val="ro-RO"/>
              </w:rPr>
              <w:lastRenderedPageBreak/>
              <w:t xml:space="preserve">art. 13) </w:t>
            </w:r>
          </w:p>
        </w:tc>
      </w:tr>
      <w:tr w:rsidR="00D75EBD" w:rsidRPr="00564360" w14:paraId="295661A7" w14:textId="77777777" w:rsidTr="002B140F">
        <w:tc>
          <w:tcPr>
            <w:tcW w:w="653" w:type="dxa"/>
          </w:tcPr>
          <w:p w14:paraId="75C9EA91" w14:textId="2A870E8C"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36</w:t>
            </w:r>
          </w:p>
        </w:tc>
        <w:tc>
          <w:tcPr>
            <w:tcW w:w="1072" w:type="dxa"/>
          </w:tcPr>
          <w:p w14:paraId="5E38C2CC" w14:textId="3CBF4F9B"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pct.4</w:t>
            </w:r>
          </w:p>
        </w:tc>
        <w:tc>
          <w:tcPr>
            <w:tcW w:w="1605" w:type="dxa"/>
          </w:tcPr>
          <w:p w14:paraId="4295EB58" w14:textId="60B51667"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CEZ V</w:t>
            </w:r>
          </w:p>
        </w:tc>
        <w:tc>
          <w:tcPr>
            <w:tcW w:w="4406" w:type="dxa"/>
          </w:tcPr>
          <w:p w14:paraId="0F80C4B6" w14:textId="77777777" w:rsidR="00D75EBD" w:rsidRPr="00564360" w:rsidRDefault="00D75EBD" w:rsidP="00564360">
            <w:pPr>
              <w:autoSpaceDE w:val="0"/>
              <w:autoSpaceDN w:val="0"/>
              <w:adjustRightInd w:val="0"/>
              <w:jc w:val="both"/>
              <w:rPr>
                <w:rFonts w:ascii="Times New Roman" w:hAnsi="Times New Roman" w:cs="Times New Roman"/>
                <w:color w:val="000000"/>
                <w:sz w:val="24"/>
                <w:szCs w:val="24"/>
                <w:lang w:val="x-none"/>
              </w:rPr>
            </w:pPr>
            <w:r w:rsidRPr="00564360">
              <w:rPr>
                <w:rFonts w:ascii="Times New Roman" w:hAnsi="Times New Roman" w:cs="Times New Roman"/>
                <w:color w:val="000000"/>
                <w:sz w:val="24"/>
                <w:szCs w:val="24"/>
                <w:lang w:val="x-none"/>
              </w:rPr>
              <w:t xml:space="preserve">În intervalul de timp cuprins între termenul de la </w:t>
            </w:r>
            <w:r w:rsidRPr="00564360">
              <w:rPr>
                <w:rFonts w:ascii="Times New Roman" w:hAnsi="Times New Roman" w:cs="Times New Roman"/>
                <w:color w:val="000000"/>
                <w:sz w:val="24"/>
                <w:szCs w:val="24"/>
                <w:lang w:val="en-US"/>
              </w:rPr>
              <w:t>pct. 3</w:t>
            </w:r>
            <w:r w:rsidRPr="00564360">
              <w:rPr>
                <w:rFonts w:ascii="Times New Roman" w:hAnsi="Times New Roman" w:cs="Times New Roman"/>
                <w:color w:val="000000"/>
                <w:sz w:val="24"/>
                <w:szCs w:val="24"/>
                <w:lang w:val="x-none"/>
              </w:rPr>
              <w:t xml:space="preserve"> lit. b) şi deschiderea sesiunii de tranzacţionare, participantul iniţiator şi cei cu oferte coiniţiatoare pot modifica o singură dată preţul ofertei proprii, doar în sensul facilitării încheierii de tranzacţii, şi anume în creştere, în cazul ofertelor de cumpărare, respectiv în scădere, în cazul ofertelor de vânzare, şi nu cu mai mult de 5% faţă de oferta iniţiatoare/coiniţiatoare cu cel mai bun preţ; aceste modificări nu sunt dezvăluite altor participanţi sau publicului înainte de deschiderea sesiunii de tranzacţionare.</w:t>
            </w:r>
          </w:p>
          <w:p w14:paraId="0C7263A4" w14:textId="77777777" w:rsidR="00D75EBD" w:rsidRPr="00564360" w:rsidRDefault="00D75EBD" w:rsidP="00564360">
            <w:pPr>
              <w:jc w:val="both"/>
              <w:rPr>
                <w:rFonts w:ascii="Times New Roman" w:eastAsia="Times New Roman" w:hAnsi="Times New Roman" w:cs="Times New Roman"/>
                <w:sz w:val="24"/>
                <w:szCs w:val="24"/>
                <w:lang w:eastAsia="en-GB"/>
              </w:rPr>
            </w:pPr>
          </w:p>
        </w:tc>
        <w:tc>
          <w:tcPr>
            <w:tcW w:w="4770" w:type="dxa"/>
          </w:tcPr>
          <w:p w14:paraId="42D21402" w14:textId="77777777" w:rsidR="00D75EBD" w:rsidRPr="00B5473C" w:rsidRDefault="00D75EBD" w:rsidP="00564360">
            <w:pPr>
              <w:jc w:val="both"/>
              <w:rPr>
                <w:rFonts w:ascii="Times New Roman" w:hAnsi="Times New Roman" w:cs="Times New Roman"/>
                <w:color w:val="1F4E79" w:themeColor="accent1" w:themeShade="80"/>
                <w:sz w:val="24"/>
                <w:szCs w:val="24"/>
              </w:rPr>
            </w:pPr>
            <w:r w:rsidRPr="00564360">
              <w:rPr>
                <w:rFonts w:ascii="Times New Roman" w:hAnsi="Times New Roman" w:cs="Times New Roman"/>
                <w:color w:val="000000"/>
                <w:sz w:val="24"/>
                <w:szCs w:val="24"/>
              </w:rPr>
              <w:t xml:space="preserve">În intervalul de timp cuprins între termenul de la pct. 3 lit. b) şi deschiderea sesiunii de tranzacţionare, participantul iniţiator şi cei cu oferte coiniţiatoare pot modifica o singură dată preţul ofertei proprii, doar în sensul facilitării încheierii de tranzacţii, şi anume în creştere, în cazul ofertelor de cumpărare, respectiv în scădere, în cazul ofertelor de vânzare, şi nu cu mai mult de 5% faţă de oferta iniţiatoare/coiniţiatoare cu cel mai bun preţ; aceste modificări </w:t>
            </w:r>
            <w:r w:rsidRPr="00564360">
              <w:rPr>
                <w:rFonts w:ascii="Times New Roman" w:hAnsi="Times New Roman" w:cs="Times New Roman"/>
                <w:strike/>
                <w:color w:val="000000"/>
                <w:sz w:val="24"/>
                <w:szCs w:val="24"/>
              </w:rPr>
              <w:t>nu sunt dezvăluite altor participanţi sau publicului înainte de deschiderea sesiunii de tranzacţionare</w:t>
            </w:r>
            <w:r w:rsidRPr="00B5473C">
              <w:rPr>
                <w:rFonts w:ascii="Times New Roman" w:hAnsi="Times New Roman" w:cs="Times New Roman"/>
                <w:color w:val="1F4E79" w:themeColor="accent1" w:themeShade="80"/>
                <w:sz w:val="24"/>
                <w:szCs w:val="24"/>
              </w:rPr>
              <w:t xml:space="preserve"> vor fi aduse la cunoştinţă participanţilor prin publicarea lor pe site.</w:t>
            </w:r>
          </w:p>
          <w:p w14:paraId="64D9F0FC" w14:textId="77777777" w:rsidR="00D75EBD" w:rsidRPr="00564360" w:rsidRDefault="00D75EBD" w:rsidP="00564360">
            <w:pPr>
              <w:jc w:val="both"/>
              <w:rPr>
                <w:rFonts w:ascii="Times New Roman" w:hAnsi="Times New Roman" w:cs="Times New Roman"/>
                <w:color w:val="FF0000"/>
                <w:sz w:val="24"/>
                <w:szCs w:val="24"/>
              </w:rPr>
            </w:pPr>
          </w:p>
          <w:p w14:paraId="63764C78" w14:textId="77777777" w:rsidR="00D75EBD" w:rsidRPr="00564360" w:rsidRDefault="00D75EBD" w:rsidP="00564360">
            <w:pPr>
              <w:jc w:val="both"/>
              <w:rPr>
                <w:rFonts w:ascii="Times New Roman" w:hAnsi="Times New Roman" w:cs="Times New Roman"/>
                <w:color w:val="FF0000"/>
                <w:sz w:val="24"/>
                <w:szCs w:val="24"/>
              </w:rPr>
            </w:pPr>
          </w:p>
          <w:p w14:paraId="381BD620" w14:textId="77777777" w:rsidR="00D75EBD" w:rsidRPr="00564360" w:rsidRDefault="00D75EBD" w:rsidP="00564360">
            <w:pPr>
              <w:jc w:val="both"/>
              <w:rPr>
                <w:rFonts w:ascii="Times New Roman" w:hAnsi="Times New Roman" w:cs="Times New Roman"/>
                <w:sz w:val="24"/>
                <w:szCs w:val="24"/>
              </w:rPr>
            </w:pPr>
            <w:r w:rsidRPr="00564360">
              <w:rPr>
                <w:rFonts w:ascii="Times New Roman" w:hAnsi="Times New Roman" w:cs="Times New Roman"/>
                <w:sz w:val="24"/>
                <w:szCs w:val="24"/>
              </w:rPr>
              <w:t>Publicarea preţurilor actualizate ajută la creşterea probabilităţii de încheiere a tranzacţiei.</w:t>
            </w:r>
          </w:p>
          <w:p w14:paraId="1B6547CC" w14:textId="1EF26544" w:rsidR="00D75EBD" w:rsidRPr="00564360" w:rsidRDefault="00D75EBD" w:rsidP="00564360">
            <w:pPr>
              <w:jc w:val="both"/>
              <w:rPr>
                <w:rFonts w:ascii="Times New Roman" w:hAnsi="Times New Roman" w:cs="Times New Roman"/>
                <w:bCs/>
                <w:sz w:val="24"/>
                <w:szCs w:val="24"/>
              </w:rPr>
            </w:pPr>
            <w:r w:rsidRPr="00564360">
              <w:rPr>
                <w:rFonts w:ascii="Times New Roman" w:hAnsi="Times New Roman" w:cs="Times New Roman"/>
                <w:sz w:val="24"/>
                <w:szCs w:val="24"/>
              </w:rPr>
              <w:t>Atât timp cât preţul de pornire publicat nu este unul competitiv (la nivelul pieţei din momentul tranzacţiei), nu va exista interes din partea potenţialilor respondenţi.</w:t>
            </w:r>
          </w:p>
        </w:tc>
        <w:tc>
          <w:tcPr>
            <w:tcW w:w="3874" w:type="dxa"/>
          </w:tcPr>
          <w:p w14:paraId="17801FF3" w14:textId="7A798C4F" w:rsidR="00D75EBD" w:rsidRPr="00564360" w:rsidRDefault="00DC6891" w:rsidP="00564360">
            <w:pPr>
              <w:jc w:val="both"/>
              <w:rPr>
                <w:rFonts w:ascii="Times New Roman" w:hAnsi="Times New Roman" w:cs="Times New Roman"/>
                <w:sz w:val="24"/>
                <w:szCs w:val="24"/>
                <w:lang w:val="ro-RO"/>
              </w:rPr>
            </w:pPr>
            <w:r w:rsidRPr="00DC6891">
              <w:rPr>
                <w:rFonts w:ascii="Times New Roman" w:hAnsi="Times New Roman" w:cs="Times New Roman"/>
                <w:sz w:val="24"/>
                <w:szCs w:val="24"/>
                <w:lang w:val="ro-RO"/>
              </w:rPr>
              <w:t>Nu se acceptă. S-a considerat că acest mod de desfășurare este mai atractiv pentru participanții respondenți, elimină discriminarea indusă participanților de partea inițiatoare prin publicarea ofertelor lor în ordinea depunerii și limitează, totodată, posibilitatea introducerii inițiale de oferte înșelătoare.</w:t>
            </w:r>
          </w:p>
        </w:tc>
      </w:tr>
      <w:tr w:rsidR="00D75EBD" w:rsidRPr="00564360" w14:paraId="38E2802C" w14:textId="77777777" w:rsidTr="002B140F">
        <w:tc>
          <w:tcPr>
            <w:tcW w:w="653" w:type="dxa"/>
          </w:tcPr>
          <w:p w14:paraId="4CEFB804" w14:textId="5385D40E"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37</w:t>
            </w:r>
          </w:p>
        </w:tc>
        <w:tc>
          <w:tcPr>
            <w:tcW w:w="1072" w:type="dxa"/>
          </w:tcPr>
          <w:p w14:paraId="23733FFB" w14:textId="2D921A61"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24 pct. 4</w:t>
            </w:r>
          </w:p>
        </w:tc>
        <w:tc>
          <w:tcPr>
            <w:tcW w:w="1605" w:type="dxa"/>
          </w:tcPr>
          <w:p w14:paraId="176A4173" w14:textId="3A6E612C"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Nuclearelectrica</w:t>
            </w:r>
          </w:p>
        </w:tc>
        <w:tc>
          <w:tcPr>
            <w:tcW w:w="4406" w:type="dxa"/>
          </w:tcPr>
          <w:p w14:paraId="625D9445" w14:textId="1C2AE660" w:rsidR="00D75EBD" w:rsidRPr="00564360" w:rsidRDefault="00D75EBD" w:rsidP="00564360">
            <w:pPr>
              <w:jc w:val="both"/>
              <w:rPr>
                <w:rFonts w:ascii="Times New Roman" w:hAnsi="Times New Roman" w:cs="Times New Roman"/>
                <w:sz w:val="24"/>
                <w:szCs w:val="24"/>
                <w:lang w:val="ro-RO"/>
              </w:rPr>
            </w:pPr>
            <w:r w:rsidRPr="00564360">
              <w:rPr>
                <w:rFonts w:ascii="Times New Roman" w:eastAsia="Times New Roman" w:hAnsi="Times New Roman" w:cs="Times New Roman"/>
                <w:sz w:val="24"/>
                <w:szCs w:val="24"/>
                <w:lang w:eastAsia="en-GB"/>
              </w:rPr>
              <w:t xml:space="preserve">4. În intervalul de timp cuprins între termenul de la pct. 3 lit. b) şi deschiderea sesiunii de tranzacţionare, participantul iniţiator şi cei cu oferte coiniţiatoare pot modifica o singură dată preţul ofertei proprii, doar în sensul facilitării încheierii de tranzacţii, şi anume în creştere, în cazul ofertelor de cumpărare, respectiv în scădere, în cazul ofertelor de vânzare, şi nu cu mai mult de 5% faţă de oferta </w:t>
            </w:r>
            <w:r w:rsidRPr="00564360">
              <w:rPr>
                <w:rFonts w:ascii="Times New Roman" w:eastAsia="Times New Roman" w:hAnsi="Times New Roman" w:cs="Times New Roman"/>
                <w:sz w:val="24"/>
                <w:szCs w:val="24"/>
                <w:lang w:eastAsia="en-GB"/>
              </w:rPr>
              <w:lastRenderedPageBreak/>
              <w:t>iniţiatoare/coiniţiatoare cu cel mai bun preţ; aceste modificări nu sunt dezvăluite altor participanţi sau publicului înainte de deschiderea sesiunii de tranzacţionare.</w:t>
            </w:r>
          </w:p>
        </w:tc>
        <w:tc>
          <w:tcPr>
            <w:tcW w:w="4770" w:type="dxa"/>
          </w:tcPr>
          <w:p w14:paraId="4D45EE62" w14:textId="77777777" w:rsidR="00D75EBD" w:rsidRPr="00564360" w:rsidRDefault="00D75EBD" w:rsidP="00564360">
            <w:pPr>
              <w:jc w:val="both"/>
              <w:rPr>
                <w:rFonts w:ascii="Times New Roman" w:hAnsi="Times New Roman" w:cs="Times New Roman"/>
                <w:bCs/>
                <w:sz w:val="24"/>
                <w:szCs w:val="24"/>
              </w:rPr>
            </w:pPr>
            <w:r w:rsidRPr="00564360">
              <w:rPr>
                <w:rFonts w:ascii="Times New Roman" w:hAnsi="Times New Roman" w:cs="Times New Roman"/>
                <w:bCs/>
                <w:sz w:val="24"/>
                <w:szCs w:val="24"/>
              </w:rPr>
              <w:lastRenderedPageBreak/>
              <w:t>Solicitam posibilitatea de ajustare a preturilor de catre toti participantii atat in sensul cresterii, cat si al scaderii.</w:t>
            </w:r>
          </w:p>
          <w:p w14:paraId="5E0C4690" w14:textId="0ED6F242"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bCs/>
                <w:sz w:val="24"/>
                <w:szCs w:val="24"/>
              </w:rPr>
              <w:t>De asemenea, in sensul cresterii transparentei, propunem publicarea tuturor modificarilor de pret.</w:t>
            </w:r>
          </w:p>
        </w:tc>
        <w:tc>
          <w:tcPr>
            <w:tcW w:w="3874" w:type="dxa"/>
          </w:tcPr>
          <w:p w14:paraId="67BA87C6" w14:textId="77777777"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Nu se acceptă. S-a considerat că acest mod de desfășurare este mai atractiv pentru participanții respondenți, elimină discriminarea indusă participanților de partea inițiatoare prin publicarea ofertelor lor în ordinea depunerii și limitează, totodată, posibilitatea introducerii inițiale de oferte înșelătoare.</w:t>
            </w:r>
          </w:p>
          <w:p w14:paraId="17FBFB40" w14:textId="01456E23"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Nu se justifică avantajul modificarii </w:t>
            </w:r>
            <w:r w:rsidRPr="00564360">
              <w:rPr>
                <w:rFonts w:ascii="Times New Roman" w:hAnsi="Times New Roman" w:cs="Times New Roman"/>
                <w:sz w:val="24"/>
                <w:szCs w:val="24"/>
                <w:lang w:val="ro-RO"/>
              </w:rPr>
              <w:lastRenderedPageBreak/>
              <w:t>pretului ofertelor de raspuns. In acest fel, poate scadea transparenta si creeaza premisele unor înțelegeri prealabile între părți.</w:t>
            </w:r>
          </w:p>
        </w:tc>
      </w:tr>
      <w:tr w:rsidR="00D75EBD" w:rsidRPr="00564360" w14:paraId="131FE523" w14:textId="77777777" w:rsidTr="002B140F">
        <w:tc>
          <w:tcPr>
            <w:tcW w:w="653" w:type="dxa"/>
          </w:tcPr>
          <w:p w14:paraId="73174210" w14:textId="0CDA2BFA"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38</w:t>
            </w:r>
          </w:p>
        </w:tc>
        <w:tc>
          <w:tcPr>
            <w:tcW w:w="1072" w:type="dxa"/>
          </w:tcPr>
          <w:p w14:paraId="5E4E523A" w14:textId="7F416BB0"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29</w:t>
            </w:r>
          </w:p>
        </w:tc>
        <w:tc>
          <w:tcPr>
            <w:tcW w:w="1605" w:type="dxa"/>
          </w:tcPr>
          <w:p w14:paraId="7DB562FE" w14:textId="5145D155"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Opcom</w:t>
            </w:r>
          </w:p>
        </w:tc>
        <w:tc>
          <w:tcPr>
            <w:tcW w:w="4406" w:type="dxa"/>
          </w:tcPr>
          <w:p w14:paraId="32A3A801" w14:textId="0C96F221"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color w:val="000000"/>
                <w:sz w:val="24"/>
                <w:szCs w:val="24"/>
                <w:lang w:val="x-none"/>
              </w:rPr>
              <w:t xml:space="preserve">OPCCB actualizează, în urma unui proces de consultare publică, Procedura operaţională privind supravegherea funcţionării </w:t>
            </w:r>
            <w:r w:rsidRPr="00564360">
              <w:rPr>
                <w:rFonts w:ascii="Times New Roman" w:hAnsi="Times New Roman" w:cs="Times New Roman"/>
                <w:color w:val="000000"/>
                <w:sz w:val="24"/>
                <w:szCs w:val="24"/>
              </w:rPr>
              <w:t>PCCB-LE-flex</w:t>
            </w:r>
            <w:r w:rsidRPr="00564360">
              <w:rPr>
                <w:rFonts w:ascii="Times New Roman" w:hAnsi="Times New Roman" w:cs="Times New Roman"/>
                <w:color w:val="000000"/>
                <w:sz w:val="24"/>
                <w:szCs w:val="24"/>
                <w:lang w:val="x-none"/>
              </w:rPr>
              <w:t xml:space="preserve">, a comportamentului participanţilor şi de detectare a acţiunilor cu caracter anticoncurenţial, în vederea aplicării prevederilor </w:t>
            </w:r>
            <w:r w:rsidRPr="00564360">
              <w:rPr>
                <w:rFonts w:ascii="Times New Roman" w:hAnsi="Times New Roman" w:cs="Times New Roman"/>
                <w:color w:val="000000"/>
                <w:sz w:val="24"/>
                <w:szCs w:val="24"/>
              </w:rPr>
              <w:t>R</w:t>
            </w:r>
            <w:r w:rsidRPr="00564360">
              <w:rPr>
                <w:rFonts w:ascii="Times New Roman" w:hAnsi="Times New Roman" w:cs="Times New Roman"/>
                <w:color w:val="000000"/>
                <w:sz w:val="24"/>
                <w:szCs w:val="24"/>
                <w:lang w:val="x-none"/>
              </w:rPr>
              <w:t>egulament</w:t>
            </w:r>
            <w:r w:rsidRPr="00564360">
              <w:rPr>
                <w:rFonts w:ascii="Times New Roman" w:hAnsi="Times New Roman" w:cs="Times New Roman"/>
                <w:color w:val="000000"/>
                <w:sz w:val="24"/>
                <w:szCs w:val="24"/>
              </w:rPr>
              <w:t>ului</w:t>
            </w:r>
            <w:r w:rsidRPr="00564360">
              <w:rPr>
                <w:rFonts w:ascii="Times New Roman" w:hAnsi="Times New Roman" w:cs="Times New Roman"/>
                <w:color w:val="000000"/>
                <w:sz w:val="24"/>
                <w:szCs w:val="24"/>
                <w:lang w:val="x-none"/>
              </w:rPr>
              <w:t>.</w:t>
            </w:r>
          </w:p>
        </w:tc>
        <w:tc>
          <w:tcPr>
            <w:tcW w:w="4770" w:type="dxa"/>
          </w:tcPr>
          <w:p w14:paraId="3C016846" w14:textId="77777777" w:rsidR="008B4252" w:rsidRDefault="00D75EBD" w:rsidP="00564360">
            <w:pPr>
              <w:spacing w:before="240" w:after="120"/>
              <w:ind w:right="-18"/>
              <w:jc w:val="both"/>
              <w:rPr>
                <w:rFonts w:ascii="Times New Roman" w:hAnsi="Times New Roman" w:cs="Times New Roman"/>
                <w:i/>
                <w:iCs/>
                <w:sz w:val="24"/>
                <w:szCs w:val="24"/>
                <w:lang w:val="ro-RO"/>
              </w:rPr>
            </w:pPr>
            <w:r w:rsidRPr="00564360">
              <w:rPr>
                <w:rFonts w:ascii="Times New Roman" w:hAnsi="Times New Roman" w:cs="Times New Roman"/>
                <w:sz w:val="24"/>
                <w:szCs w:val="24"/>
                <w:lang w:val="ro-RO"/>
              </w:rPr>
              <w:t>Așa cum OPCOM a propus și în cazul proiectelor anterioare de ordine (de ex Ordinului ANRE nr. 50/2019 și 160/2019), reiterăm solicitarea de reformulare a Art. 29 invocând în susținere prevederile Ordinului ANRE nr. 67/2018 (care definește în mod public exclusiv un cadru general, detalierea elementelor urmărite făcând obiectul procedurilor de supraveghere care nu prezintă caracter public) și practica altor burse europene, de menținere a confidențialității metodelor și acțiunilor desfășurate în cadrul departamentelor de supraveghere a piețelor administrate, în acest sens propunându-vă: „</w:t>
            </w:r>
            <w:r w:rsidRPr="00564360">
              <w:rPr>
                <w:rFonts w:ascii="Times New Roman" w:hAnsi="Times New Roman" w:cs="Times New Roman"/>
                <w:i/>
                <w:iCs/>
                <w:sz w:val="24"/>
                <w:szCs w:val="24"/>
                <w:lang w:val="ro-RO"/>
              </w:rPr>
              <w:t xml:space="preserve">Art. 29 - OPCCB actualizează, </w:t>
            </w:r>
            <w:r w:rsidRPr="00564360">
              <w:rPr>
                <w:rFonts w:ascii="Times New Roman" w:hAnsi="Times New Roman" w:cs="Times New Roman"/>
                <w:b/>
                <w:bCs/>
                <w:i/>
                <w:iCs/>
                <w:strike/>
                <w:sz w:val="24"/>
                <w:szCs w:val="24"/>
                <w:lang w:val="ro-RO"/>
              </w:rPr>
              <w:t>în urma unui proces de consultare publică</w:t>
            </w:r>
            <w:r w:rsidRPr="00564360">
              <w:rPr>
                <w:rFonts w:ascii="Times New Roman" w:hAnsi="Times New Roman" w:cs="Times New Roman"/>
                <w:i/>
                <w:iCs/>
                <w:sz w:val="24"/>
                <w:szCs w:val="24"/>
                <w:lang w:val="ro-RO"/>
              </w:rPr>
              <w:t xml:space="preserve">, Procedura operaţională privind supravegherea funcţionării PCCB-LE-flex, a comportamentului participanţilor şi de detectare a acţiunilor cu caracter anticoncurenţial, în vederea aplicării prevederilor Regulamentului.” </w:t>
            </w:r>
          </w:p>
          <w:p w14:paraId="30B0706D" w14:textId="11F34096" w:rsidR="00D75EBD" w:rsidRPr="008B4252" w:rsidRDefault="00D75EBD" w:rsidP="00564360">
            <w:pPr>
              <w:spacing w:before="240" w:after="120"/>
              <w:ind w:right="-18"/>
              <w:jc w:val="both"/>
              <w:rPr>
                <w:rFonts w:ascii="Times New Roman" w:hAnsi="Times New Roman" w:cs="Times New Roman"/>
                <w:sz w:val="24"/>
                <w:szCs w:val="24"/>
                <w:lang w:val="ro-RO"/>
              </w:rPr>
            </w:pPr>
            <w:r w:rsidRPr="008B4252">
              <w:rPr>
                <w:rFonts w:ascii="Times New Roman" w:hAnsi="Times New Roman" w:cs="Times New Roman"/>
                <w:iCs/>
                <w:sz w:val="24"/>
                <w:szCs w:val="24"/>
                <w:lang w:val="ro-RO"/>
              </w:rPr>
              <w:t>Această modificare ar fi de natură să elimine obligația OPCOM de a publica Procedura de supraveghere și implicit de a stabili împreună cu participanții la piață metodele prin care comportamentul acestora va fi evaluat.</w:t>
            </w:r>
          </w:p>
          <w:p w14:paraId="5AD35D12" w14:textId="00418937" w:rsidR="00D75EBD" w:rsidRPr="00564360" w:rsidRDefault="00D75EBD" w:rsidP="00564360">
            <w:pPr>
              <w:tabs>
                <w:tab w:val="left" w:pos="900"/>
              </w:tabs>
              <w:ind w:right="-18"/>
              <w:jc w:val="both"/>
              <w:rPr>
                <w:rFonts w:ascii="Times New Roman" w:eastAsia="Times New Roman" w:hAnsi="Times New Roman" w:cs="Times New Roman"/>
                <w:sz w:val="24"/>
                <w:szCs w:val="24"/>
                <w:lang w:val="cs-CZ" w:eastAsia="cs-CZ"/>
              </w:rPr>
            </w:pPr>
          </w:p>
        </w:tc>
        <w:tc>
          <w:tcPr>
            <w:tcW w:w="3874" w:type="dxa"/>
          </w:tcPr>
          <w:p w14:paraId="24559123" w14:textId="77777777" w:rsidR="00D75EBD" w:rsidRDefault="00D75EBD" w:rsidP="00564360">
            <w:pPr>
              <w:jc w:val="both"/>
              <w:rPr>
                <w:rFonts w:ascii="Times New Roman" w:hAnsi="Times New Roman" w:cs="Times New Roman"/>
                <w:sz w:val="24"/>
                <w:szCs w:val="24"/>
                <w:lang w:val="ro-RO"/>
              </w:rPr>
            </w:pPr>
          </w:p>
          <w:p w14:paraId="14D38EF4" w14:textId="15876FE7" w:rsidR="00480C16" w:rsidRPr="00564360" w:rsidRDefault="00480C16" w:rsidP="009C5BC8">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De acord. </w:t>
            </w:r>
          </w:p>
        </w:tc>
      </w:tr>
      <w:tr w:rsidR="00D75EBD" w:rsidRPr="00564360" w14:paraId="77F91808" w14:textId="77777777" w:rsidTr="002B140F">
        <w:tc>
          <w:tcPr>
            <w:tcW w:w="653" w:type="dxa"/>
          </w:tcPr>
          <w:p w14:paraId="49A61B10" w14:textId="2F0FFA1E"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39</w:t>
            </w:r>
          </w:p>
        </w:tc>
        <w:tc>
          <w:tcPr>
            <w:tcW w:w="1072" w:type="dxa"/>
          </w:tcPr>
          <w:p w14:paraId="13665303" w14:textId="77777777" w:rsidR="00D75EBD" w:rsidRPr="00564360" w:rsidRDefault="00D75EBD" w:rsidP="00564360">
            <w:pPr>
              <w:autoSpaceDE w:val="0"/>
              <w:autoSpaceDN w:val="0"/>
              <w:adjustRightInd w:val="0"/>
              <w:jc w:val="both"/>
              <w:rPr>
                <w:rFonts w:ascii="Times New Roman" w:hAnsi="Times New Roman" w:cs="Times New Roman"/>
                <w:bCs/>
                <w:sz w:val="24"/>
                <w:szCs w:val="24"/>
                <w:lang w:val="x-none"/>
              </w:rPr>
            </w:pPr>
            <w:r w:rsidRPr="00564360">
              <w:rPr>
                <w:rFonts w:ascii="Times New Roman" w:hAnsi="Times New Roman" w:cs="Times New Roman"/>
                <w:bCs/>
                <w:sz w:val="24"/>
                <w:szCs w:val="24"/>
                <w:lang w:val="x-none"/>
              </w:rPr>
              <w:t xml:space="preserve">Cap. </w:t>
            </w:r>
            <w:r w:rsidRPr="00564360">
              <w:rPr>
                <w:rFonts w:ascii="Times New Roman" w:hAnsi="Times New Roman" w:cs="Times New Roman"/>
                <w:bCs/>
                <w:sz w:val="24"/>
                <w:szCs w:val="24"/>
                <w:lang w:val="x-none"/>
              </w:rPr>
              <w:lastRenderedPageBreak/>
              <w:t>VIII</w:t>
            </w:r>
          </w:p>
          <w:p w14:paraId="0468FE82" w14:textId="578B664A"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bCs/>
                <w:sz w:val="24"/>
                <w:szCs w:val="24"/>
                <w:lang w:val="x-none"/>
              </w:rPr>
              <w:t xml:space="preserve">Transparenţa </w:t>
            </w:r>
            <w:r w:rsidRPr="00564360">
              <w:rPr>
                <w:rFonts w:ascii="Times New Roman" w:hAnsi="Times New Roman" w:cs="Times New Roman"/>
                <w:bCs/>
                <w:sz w:val="24"/>
                <w:szCs w:val="24"/>
              </w:rPr>
              <w:t>PCCB-flex</w:t>
            </w:r>
          </w:p>
        </w:tc>
        <w:tc>
          <w:tcPr>
            <w:tcW w:w="1605" w:type="dxa"/>
          </w:tcPr>
          <w:p w14:paraId="4AF87A2C" w14:textId="79782D0A"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lastRenderedPageBreak/>
              <w:t>Nuclearelectri</w:t>
            </w:r>
            <w:r w:rsidRPr="00564360">
              <w:rPr>
                <w:rFonts w:ascii="Times New Roman" w:hAnsi="Times New Roman" w:cs="Times New Roman"/>
                <w:sz w:val="24"/>
                <w:szCs w:val="24"/>
                <w:lang w:val="ro-RO"/>
              </w:rPr>
              <w:lastRenderedPageBreak/>
              <w:t>ca</w:t>
            </w:r>
          </w:p>
        </w:tc>
        <w:tc>
          <w:tcPr>
            <w:tcW w:w="4406" w:type="dxa"/>
          </w:tcPr>
          <w:p w14:paraId="3973C59F" w14:textId="4FB8B90F" w:rsidR="00D75EBD" w:rsidRPr="00564360" w:rsidRDefault="00D75EBD" w:rsidP="00564360">
            <w:pPr>
              <w:jc w:val="both"/>
              <w:rPr>
                <w:rFonts w:ascii="Times New Roman" w:hAnsi="Times New Roman" w:cs="Times New Roman"/>
                <w:sz w:val="24"/>
                <w:szCs w:val="24"/>
                <w:lang w:val="ro-RO"/>
              </w:rPr>
            </w:pPr>
          </w:p>
        </w:tc>
        <w:tc>
          <w:tcPr>
            <w:tcW w:w="4770" w:type="dxa"/>
          </w:tcPr>
          <w:p w14:paraId="669543D0" w14:textId="1DAE735F"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bCs/>
                <w:sz w:val="24"/>
                <w:szCs w:val="24"/>
              </w:rPr>
              <w:t xml:space="preserve">Avand in vedere posibilitatea de ajustare a </w:t>
            </w:r>
            <w:r w:rsidRPr="00564360">
              <w:rPr>
                <w:rFonts w:ascii="Times New Roman" w:hAnsi="Times New Roman" w:cs="Times New Roman"/>
                <w:bCs/>
                <w:sz w:val="24"/>
                <w:szCs w:val="24"/>
              </w:rPr>
              <w:lastRenderedPageBreak/>
              <w:t>volumelor zilnice cu 25%, in vederea transparentizarii complete a cantitatilor livrate in conformitate cu prevederile contractuale, propunem publicarea zilnica pe site-ul OPCOM a volumelor livrate pe fiecare contract.</w:t>
            </w:r>
          </w:p>
        </w:tc>
        <w:tc>
          <w:tcPr>
            <w:tcW w:w="3874" w:type="dxa"/>
          </w:tcPr>
          <w:p w14:paraId="0ABA2A4E" w14:textId="77777777"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lastRenderedPageBreak/>
              <w:t xml:space="preserve">Nu se acceptă. </w:t>
            </w:r>
          </w:p>
          <w:p w14:paraId="5D1B3625" w14:textId="09A1C6EF"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lastRenderedPageBreak/>
              <w:t>Transparența și modificarea cantității de energie electrică livrată se reflectă în notificarea fizică, transmisă la OPE conform prevederilor RPUPCD.</w:t>
            </w:r>
          </w:p>
        </w:tc>
      </w:tr>
      <w:tr w:rsidR="00D75EBD" w:rsidRPr="00564360" w14:paraId="36539A89" w14:textId="77777777" w:rsidTr="002B140F">
        <w:tc>
          <w:tcPr>
            <w:tcW w:w="653" w:type="dxa"/>
          </w:tcPr>
          <w:p w14:paraId="2A1BEF02" w14:textId="23CD56A4" w:rsidR="00D75EBD" w:rsidRPr="00564360" w:rsidRDefault="002D012D"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40</w:t>
            </w:r>
          </w:p>
        </w:tc>
        <w:tc>
          <w:tcPr>
            <w:tcW w:w="1072" w:type="dxa"/>
          </w:tcPr>
          <w:p w14:paraId="0CACDC32" w14:textId="608D26FA"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32 (NOU)</w:t>
            </w:r>
          </w:p>
        </w:tc>
        <w:tc>
          <w:tcPr>
            <w:tcW w:w="1605" w:type="dxa"/>
          </w:tcPr>
          <w:p w14:paraId="5E88340B" w14:textId="765185EC"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AFEER</w:t>
            </w:r>
          </w:p>
        </w:tc>
        <w:tc>
          <w:tcPr>
            <w:tcW w:w="4406" w:type="dxa"/>
          </w:tcPr>
          <w:p w14:paraId="2A416795" w14:textId="7B55D1C0" w:rsidR="00D75EBD" w:rsidRPr="00564360" w:rsidRDefault="00D75EBD" w:rsidP="00564360">
            <w:pPr>
              <w:jc w:val="both"/>
              <w:rPr>
                <w:rFonts w:ascii="Times New Roman" w:hAnsi="Times New Roman" w:cs="Times New Roman"/>
                <w:sz w:val="24"/>
                <w:szCs w:val="24"/>
                <w:lang w:val="ro-RO"/>
              </w:rPr>
            </w:pPr>
          </w:p>
        </w:tc>
        <w:tc>
          <w:tcPr>
            <w:tcW w:w="4770" w:type="dxa"/>
          </w:tcPr>
          <w:p w14:paraId="749B1BA7" w14:textId="77777777" w:rsidR="00D75EBD" w:rsidRPr="00564360" w:rsidRDefault="00D75EBD" w:rsidP="00564360">
            <w:pPr>
              <w:autoSpaceDE w:val="0"/>
              <w:autoSpaceDN w:val="0"/>
              <w:adjustRightInd w:val="0"/>
              <w:jc w:val="both"/>
              <w:rPr>
                <w:rFonts w:ascii="Times New Roman" w:hAnsi="Times New Roman" w:cs="Times New Roman"/>
                <w:bCs/>
                <w:sz w:val="24"/>
                <w:szCs w:val="24"/>
                <w:lang w:val="ro-RO"/>
              </w:rPr>
            </w:pPr>
            <w:r w:rsidRPr="00564360">
              <w:rPr>
                <w:rFonts w:ascii="Times New Roman" w:hAnsi="Times New Roman" w:cs="Times New Roman"/>
                <w:bCs/>
                <w:sz w:val="24"/>
                <w:szCs w:val="24"/>
                <w:lang w:val="ro-RO"/>
              </w:rPr>
              <w:t xml:space="preserve">Propunem adaugarea unui articol suplimentar art.32, in care sa se prevada in mod clar ca tranzactiile desfasurate prin PCCB-LE-flex nu se iau in considerare la calculul indicelui ROPEX_FM </w:t>
            </w:r>
          </w:p>
          <w:p w14:paraId="7D80DBB6" w14:textId="77777777" w:rsidR="00D75EBD" w:rsidRPr="00564360" w:rsidRDefault="00D75EBD" w:rsidP="00564360">
            <w:pPr>
              <w:autoSpaceDE w:val="0"/>
              <w:autoSpaceDN w:val="0"/>
              <w:adjustRightInd w:val="0"/>
              <w:jc w:val="both"/>
              <w:rPr>
                <w:rFonts w:ascii="Times New Roman" w:hAnsi="Times New Roman" w:cs="Times New Roman"/>
                <w:bCs/>
                <w:sz w:val="24"/>
                <w:szCs w:val="24"/>
                <w:lang w:val="ro-RO"/>
              </w:rPr>
            </w:pPr>
            <w:r w:rsidRPr="00564360">
              <w:rPr>
                <w:rFonts w:ascii="Times New Roman" w:hAnsi="Times New Roman" w:cs="Times New Roman"/>
                <w:bCs/>
                <w:sz w:val="24"/>
                <w:szCs w:val="24"/>
                <w:lang w:val="ro-RO"/>
              </w:rPr>
              <w:t>Motivare: avand in vedere ca produsele sunt flexibile, includerea pretului in calculul indicelui ROPEX_FM fara a tine cont de profilul variabil de livrare duce la publicarea de indici de piata nerealisti.</w:t>
            </w:r>
          </w:p>
          <w:p w14:paraId="05BF99C1" w14:textId="77777777" w:rsidR="00D75EBD" w:rsidRPr="00564360" w:rsidRDefault="00D75EBD" w:rsidP="00564360">
            <w:pPr>
              <w:jc w:val="both"/>
              <w:rPr>
                <w:rFonts w:ascii="Times New Roman" w:hAnsi="Times New Roman" w:cs="Times New Roman"/>
                <w:sz w:val="24"/>
                <w:szCs w:val="24"/>
                <w:lang w:val="ro-RO"/>
              </w:rPr>
            </w:pPr>
          </w:p>
        </w:tc>
        <w:tc>
          <w:tcPr>
            <w:tcW w:w="3874" w:type="dxa"/>
          </w:tcPr>
          <w:p w14:paraId="474B7EFD" w14:textId="70DF6CAC" w:rsidR="00D75EBD" w:rsidRPr="00564360" w:rsidRDefault="00B5473C"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Nu este cazul. Articolul privind ajustarea prețului a fost modificat. </w:t>
            </w:r>
            <w:r w:rsidR="00CE70F4">
              <w:rPr>
                <w:rFonts w:ascii="Times New Roman" w:hAnsi="Times New Roman" w:cs="Times New Roman"/>
                <w:sz w:val="24"/>
                <w:szCs w:val="24"/>
                <w:lang w:val="ro-RO"/>
              </w:rPr>
              <w:t xml:space="preserve"> </w:t>
            </w:r>
          </w:p>
        </w:tc>
      </w:tr>
    </w:tbl>
    <w:p w14:paraId="6F6B45B0" w14:textId="7D7AFF92" w:rsidR="00615F24" w:rsidRPr="00564360" w:rsidRDefault="00615F24" w:rsidP="00564360">
      <w:pPr>
        <w:spacing w:line="240" w:lineRule="auto"/>
        <w:jc w:val="both"/>
        <w:rPr>
          <w:rFonts w:ascii="Times New Roman" w:hAnsi="Times New Roman" w:cs="Times New Roman"/>
          <w:sz w:val="24"/>
          <w:szCs w:val="24"/>
          <w:lang w:val="ro-RO"/>
        </w:rPr>
      </w:pPr>
    </w:p>
    <w:p w14:paraId="4E9D71CD" w14:textId="77777777" w:rsidR="00615F24" w:rsidRPr="00564360" w:rsidRDefault="00615F24" w:rsidP="00564360">
      <w:pPr>
        <w:spacing w:line="240" w:lineRule="auto"/>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Elaborator:</w:t>
      </w:r>
    </w:p>
    <w:p w14:paraId="0923A862" w14:textId="77777777" w:rsidR="00615F24" w:rsidRPr="00564360" w:rsidRDefault="00615F24" w:rsidP="00564360">
      <w:pPr>
        <w:tabs>
          <w:tab w:val="left" w:pos="5850"/>
        </w:tabs>
        <w:spacing w:line="240" w:lineRule="auto"/>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 xml:space="preserve">Direcţia Generală Piaţă Energie și Prețuri </w:t>
      </w:r>
    </w:p>
    <w:p w14:paraId="37FF6216" w14:textId="77777777" w:rsidR="00615F24" w:rsidRPr="00564360" w:rsidRDefault="00615F24" w:rsidP="00564360">
      <w:pPr>
        <w:tabs>
          <w:tab w:val="left" w:pos="5850"/>
          <w:tab w:val="left" w:pos="6480"/>
          <w:tab w:val="left" w:pos="6570"/>
        </w:tabs>
        <w:spacing w:before="120" w:after="120" w:line="240" w:lineRule="auto"/>
        <w:ind w:right="-720"/>
        <w:jc w:val="both"/>
        <w:rPr>
          <w:rFonts w:ascii="Times New Roman" w:hAnsi="Times New Roman" w:cs="Times New Roman"/>
          <w:sz w:val="24"/>
          <w:szCs w:val="24"/>
          <w:lang w:val="ro-RO"/>
        </w:rPr>
      </w:pPr>
    </w:p>
    <w:p w14:paraId="5B62BF75" w14:textId="5545BEF3" w:rsidR="00615F24" w:rsidRPr="00564360" w:rsidRDefault="00615F24" w:rsidP="00564360">
      <w:pPr>
        <w:pStyle w:val="CharCharCharCaracter"/>
        <w:jc w:val="both"/>
        <w:rPr>
          <w:lang w:val="ro-RO"/>
        </w:rPr>
      </w:pPr>
      <w:r w:rsidRPr="00564360">
        <w:rPr>
          <w:lang w:val="ro-RO"/>
        </w:rPr>
        <w:t>Claudiu-Sorin Dumbrăveanu</w:t>
      </w:r>
      <w:r w:rsidRPr="00564360">
        <w:rPr>
          <w:lang w:val="ro-RO"/>
        </w:rPr>
        <w:tab/>
      </w:r>
      <w:r w:rsidRPr="00564360">
        <w:rPr>
          <w:lang w:val="ro-RO"/>
        </w:rPr>
        <w:tab/>
      </w:r>
      <w:r w:rsidRPr="00564360">
        <w:rPr>
          <w:lang w:val="ro-RO"/>
        </w:rPr>
        <w:tab/>
      </w:r>
      <w:r w:rsidRPr="00564360">
        <w:rPr>
          <w:lang w:val="ro-RO"/>
        </w:rPr>
        <w:tab/>
        <w:t>Roxana Gheorghe</w:t>
      </w:r>
    </w:p>
    <w:p w14:paraId="30DC26F8" w14:textId="77777777" w:rsidR="00615F24" w:rsidRPr="00564360" w:rsidRDefault="00615F24" w:rsidP="00564360">
      <w:pPr>
        <w:pStyle w:val="CharCharCharCaracter"/>
        <w:jc w:val="both"/>
        <w:rPr>
          <w:lang w:val="ro-RO"/>
        </w:rPr>
      </w:pPr>
      <w:r w:rsidRPr="00564360">
        <w:rPr>
          <w:lang w:val="ro-RO"/>
        </w:rPr>
        <w:t>Director General</w:t>
      </w:r>
      <w:r w:rsidRPr="00564360">
        <w:rPr>
          <w:lang w:val="ro-RO"/>
        </w:rPr>
        <w:tab/>
      </w:r>
      <w:r w:rsidRPr="00564360">
        <w:rPr>
          <w:lang w:val="ro-RO"/>
        </w:rPr>
        <w:tab/>
      </w:r>
      <w:r w:rsidRPr="00564360">
        <w:rPr>
          <w:lang w:val="ro-RO"/>
        </w:rPr>
        <w:tab/>
      </w:r>
      <w:r w:rsidRPr="00564360">
        <w:rPr>
          <w:lang w:val="ro-RO"/>
        </w:rPr>
        <w:tab/>
      </w:r>
      <w:r w:rsidRPr="00564360">
        <w:rPr>
          <w:lang w:val="ro-RO"/>
        </w:rPr>
        <w:tab/>
        <w:t xml:space="preserve">Director </w:t>
      </w:r>
    </w:p>
    <w:p w14:paraId="7657C0B2" w14:textId="5D60D222" w:rsidR="00615F24" w:rsidRPr="00564360" w:rsidRDefault="00615F24" w:rsidP="00564360">
      <w:pPr>
        <w:pStyle w:val="CharCharCharCaracter"/>
        <w:jc w:val="both"/>
        <w:rPr>
          <w:lang w:val="ro-RO"/>
        </w:rPr>
      </w:pPr>
      <w:r w:rsidRPr="00564360">
        <w:rPr>
          <w:lang w:val="ro-RO"/>
        </w:rPr>
        <w:tab/>
      </w:r>
      <w:r w:rsidRPr="00564360">
        <w:rPr>
          <w:lang w:val="ro-RO"/>
        </w:rPr>
        <w:tab/>
      </w:r>
    </w:p>
    <w:p w14:paraId="52961346" w14:textId="7BAA2DA6" w:rsidR="00615F24" w:rsidRPr="00564360" w:rsidRDefault="00615F24" w:rsidP="00564360">
      <w:pPr>
        <w:pStyle w:val="CharCharCharCaracter"/>
        <w:jc w:val="both"/>
        <w:rPr>
          <w:lang w:val="ro-RO"/>
        </w:rPr>
      </w:pPr>
      <w:r w:rsidRPr="00564360">
        <w:rPr>
          <w:lang w:val="ro-RO"/>
        </w:rPr>
        <w:tab/>
      </w:r>
      <w:r w:rsidRPr="00564360">
        <w:rPr>
          <w:lang w:val="ro-RO"/>
        </w:rPr>
        <w:tab/>
      </w:r>
    </w:p>
    <w:p w14:paraId="626E4443" w14:textId="73B18BF0" w:rsidR="00615F24" w:rsidRPr="00564360" w:rsidRDefault="00615F24" w:rsidP="00564360">
      <w:pPr>
        <w:pStyle w:val="CharCharCharCaracter"/>
        <w:jc w:val="both"/>
        <w:rPr>
          <w:lang w:val="ro-RO"/>
        </w:rPr>
      </w:pPr>
      <w:r w:rsidRPr="00564360">
        <w:rPr>
          <w:lang w:val="ro-RO"/>
        </w:rPr>
        <w:t>Alexandru Molnar</w:t>
      </w:r>
      <w:r w:rsidRPr="00564360">
        <w:rPr>
          <w:lang w:val="ro-RO"/>
        </w:rPr>
        <w:tab/>
      </w:r>
      <w:r w:rsidRPr="00564360">
        <w:rPr>
          <w:lang w:val="ro-RO"/>
        </w:rPr>
        <w:tab/>
      </w:r>
      <w:r w:rsidRPr="00564360">
        <w:rPr>
          <w:lang w:val="ro-RO"/>
        </w:rPr>
        <w:tab/>
      </w:r>
      <w:r w:rsidRPr="00564360">
        <w:rPr>
          <w:lang w:val="ro-RO"/>
        </w:rPr>
        <w:tab/>
      </w:r>
      <w:r w:rsidRPr="00564360">
        <w:rPr>
          <w:lang w:val="ro-RO"/>
        </w:rPr>
        <w:tab/>
        <w:t>Sorina Nemeş</w:t>
      </w:r>
    </w:p>
    <w:p w14:paraId="46D8794D" w14:textId="339606C0" w:rsidR="00615F24" w:rsidRPr="00564360" w:rsidRDefault="00615F24" w:rsidP="00564360">
      <w:pPr>
        <w:pStyle w:val="CharCharCharCaracter"/>
        <w:jc w:val="both"/>
        <w:rPr>
          <w:lang w:val="ro-RO"/>
        </w:rPr>
      </w:pPr>
      <w:r w:rsidRPr="00564360">
        <w:rPr>
          <w:lang w:val="ro-RO"/>
        </w:rPr>
        <w:t>Șef serviciu</w:t>
      </w:r>
      <w:r w:rsidRPr="00564360">
        <w:rPr>
          <w:lang w:val="ro-RO"/>
        </w:rPr>
        <w:tab/>
      </w:r>
      <w:r w:rsidRPr="00564360">
        <w:rPr>
          <w:lang w:val="ro-RO"/>
        </w:rPr>
        <w:tab/>
      </w:r>
      <w:r w:rsidRPr="00564360">
        <w:rPr>
          <w:lang w:val="ro-RO"/>
        </w:rPr>
        <w:tab/>
      </w:r>
      <w:r w:rsidRPr="00564360">
        <w:rPr>
          <w:lang w:val="ro-RO"/>
        </w:rPr>
        <w:tab/>
      </w:r>
      <w:r w:rsidRPr="00564360">
        <w:rPr>
          <w:lang w:val="ro-RO"/>
        </w:rPr>
        <w:tab/>
      </w:r>
      <w:r w:rsidRPr="00564360">
        <w:rPr>
          <w:lang w:val="ro-RO"/>
        </w:rPr>
        <w:tab/>
        <w:t xml:space="preserve">Expert </w:t>
      </w:r>
    </w:p>
    <w:sectPr w:rsidR="00615F24" w:rsidRPr="00564360" w:rsidSect="00084CE5">
      <w:footerReference w:type="default" r:id="rId18"/>
      <w:pgSz w:w="16838" w:h="11906" w:orient="landscape"/>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8C517" w14:textId="77777777" w:rsidR="004B3635" w:rsidRDefault="004B3635" w:rsidP="00063DB1">
      <w:pPr>
        <w:spacing w:after="0" w:line="240" w:lineRule="auto"/>
      </w:pPr>
      <w:r>
        <w:separator/>
      </w:r>
    </w:p>
  </w:endnote>
  <w:endnote w:type="continuationSeparator" w:id="0">
    <w:p w14:paraId="29A674D5" w14:textId="77777777" w:rsidR="004B3635" w:rsidRDefault="004B3635" w:rsidP="0006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3962241"/>
      <w:docPartObj>
        <w:docPartGallery w:val="Page Numbers (Bottom of Page)"/>
        <w:docPartUnique/>
      </w:docPartObj>
    </w:sdtPr>
    <w:sdtEndPr>
      <w:rPr>
        <w:noProof/>
      </w:rPr>
    </w:sdtEndPr>
    <w:sdtContent>
      <w:p w14:paraId="09A06590" w14:textId="0F747A30" w:rsidR="005C3786" w:rsidRDefault="005C3786">
        <w:pPr>
          <w:pStyle w:val="Footer"/>
          <w:jc w:val="right"/>
        </w:pPr>
        <w:r>
          <w:fldChar w:fldCharType="begin"/>
        </w:r>
        <w:r>
          <w:instrText xml:space="preserve"> PAGE   \* MERGEFORMAT </w:instrText>
        </w:r>
        <w:r>
          <w:fldChar w:fldCharType="separate"/>
        </w:r>
        <w:r w:rsidR="00DF0E6E">
          <w:rPr>
            <w:noProof/>
          </w:rPr>
          <w:t>18</w:t>
        </w:r>
        <w:r>
          <w:rPr>
            <w:noProof/>
          </w:rPr>
          <w:fldChar w:fldCharType="end"/>
        </w:r>
      </w:p>
    </w:sdtContent>
  </w:sdt>
  <w:p w14:paraId="696508E5" w14:textId="77777777" w:rsidR="005C3786" w:rsidRDefault="005C37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4EA0C" w14:textId="77777777" w:rsidR="004B3635" w:rsidRDefault="004B3635" w:rsidP="00063DB1">
      <w:pPr>
        <w:spacing w:after="0" w:line="240" w:lineRule="auto"/>
      </w:pPr>
      <w:r>
        <w:separator/>
      </w:r>
    </w:p>
  </w:footnote>
  <w:footnote w:type="continuationSeparator" w:id="0">
    <w:p w14:paraId="696E22FB" w14:textId="77777777" w:rsidR="004B3635" w:rsidRDefault="004B3635" w:rsidP="00063D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492C"/>
    <w:multiLevelType w:val="hybridMultilevel"/>
    <w:tmpl w:val="0838A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44E4D"/>
    <w:multiLevelType w:val="hybridMultilevel"/>
    <w:tmpl w:val="54EE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47C92"/>
    <w:multiLevelType w:val="hybridMultilevel"/>
    <w:tmpl w:val="92E845CC"/>
    <w:lvl w:ilvl="0" w:tplc="2F04394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4A3310"/>
    <w:multiLevelType w:val="hybridMultilevel"/>
    <w:tmpl w:val="D8BA0E0E"/>
    <w:lvl w:ilvl="0" w:tplc="38DA4E9A">
      <w:start w:val="3"/>
      <w:numFmt w:val="bullet"/>
      <w:lvlText w:val="–"/>
      <w:lvlJc w:val="left"/>
      <w:pPr>
        <w:ind w:left="1080" w:hanging="360"/>
      </w:pPr>
      <w:rPr>
        <w:rFonts w:ascii="Calibri" w:eastAsia="Calibr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2B66127F"/>
    <w:multiLevelType w:val="hybridMultilevel"/>
    <w:tmpl w:val="43F8EDFA"/>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33868"/>
    <w:multiLevelType w:val="hybridMultilevel"/>
    <w:tmpl w:val="6792A4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8C04E6"/>
    <w:multiLevelType w:val="hybridMultilevel"/>
    <w:tmpl w:val="55E813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3DF0CFB"/>
    <w:multiLevelType w:val="hybridMultilevel"/>
    <w:tmpl w:val="51E66900"/>
    <w:lvl w:ilvl="0" w:tplc="08090013">
      <w:start w:val="1"/>
      <w:numFmt w:val="upperRoman"/>
      <w:lvlText w:val="%1."/>
      <w:lvlJc w:val="right"/>
      <w:pPr>
        <w:ind w:left="1428" w:hanging="360"/>
      </w:pPr>
      <w:rPr>
        <w:rFont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8" w15:restartNumberingAfterBreak="0">
    <w:nsid w:val="46F4549F"/>
    <w:multiLevelType w:val="hybridMultilevel"/>
    <w:tmpl w:val="0838A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7903BA"/>
    <w:multiLevelType w:val="hybridMultilevel"/>
    <w:tmpl w:val="0838A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F0E5E"/>
    <w:multiLevelType w:val="hybridMultilevel"/>
    <w:tmpl w:val="B85C1A7E"/>
    <w:lvl w:ilvl="0" w:tplc="A650C8AA">
      <w:numFmt w:val="bullet"/>
      <w:lvlText w:val="-"/>
      <w:lvlJc w:val="left"/>
      <w:pPr>
        <w:ind w:left="1724" w:hanging="360"/>
      </w:pPr>
      <w:rPr>
        <w:rFonts w:ascii="Calibri" w:eastAsiaTheme="minorHAnsi" w:hAnsi="Calibri" w:cstheme="minorBidi"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1" w15:restartNumberingAfterBreak="0">
    <w:nsid w:val="61FC59CC"/>
    <w:multiLevelType w:val="hybridMultilevel"/>
    <w:tmpl w:val="613EF1D2"/>
    <w:lvl w:ilvl="0" w:tplc="7FAEC252">
      <w:start w:val="2"/>
      <w:numFmt w:val="bullet"/>
      <w:lvlText w:val="-"/>
      <w:lvlJc w:val="left"/>
      <w:pPr>
        <w:ind w:left="720" w:hanging="360"/>
      </w:pPr>
      <w:rPr>
        <w:rFonts w:ascii="Times New Roman" w:eastAsia="Times New Roman" w:hAnsi="Times New Roman" w:cs="Times New Roman" w:hint="default"/>
        <w:b w:val="0"/>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8E1931"/>
    <w:multiLevelType w:val="hybridMultilevel"/>
    <w:tmpl w:val="266AF6C8"/>
    <w:lvl w:ilvl="0" w:tplc="FFCCC04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463D3C"/>
    <w:multiLevelType w:val="hybridMultilevel"/>
    <w:tmpl w:val="CBDAF386"/>
    <w:lvl w:ilvl="0" w:tplc="FEAE238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A62284"/>
    <w:multiLevelType w:val="hybridMultilevel"/>
    <w:tmpl w:val="02EEB614"/>
    <w:lvl w:ilvl="0" w:tplc="9ABEE118">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1"/>
  </w:num>
  <w:num w:numId="4">
    <w:abstractNumId w:val="4"/>
  </w:num>
  <w:num w:numId="5">
    <w:abstractNumId w:val="10"/>
  </w:num>
  <w:num w:numId="6">
    <w:abstractNumId w:val="13"/>
  </w:num>
  <w:num w:numId="7">
    <w:abstractNumId w:val="6"/>
  </w:num>
  <w:num w:numId="8">
    <w:abstractNumId w:val="14"/>
  </w:num>
  <w:num w:numId="9">
    <w:abstractNumId w:val="1"/>
  </w:num>
  <w:num w:numId="10">
    <w:abstractNumId w:val="0"/>
  </w:num>
  <w:num w:numId="11">
    <w:abstractNumId w:val="8"/>
  </w:num>
  <w:num w:numId="12">
    <w:abstractNumId w:val="3"/>
  </w:num>
  <w:num w:numId="13">
    <w:abstractNumId w:val="9"/>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B0"/>
    <w:rsid w:val="00006DA6"/>
    <w:rsid w:val="0000734A"/>
    <w:rsid w:val="00010819"/>
    <w:rsid w:val="00011BE2"/>
    <w:rsid w:val="000146EC"/>
    <w:rsid w:val="00015194"/>
    <w:rsid w:val="000259EC"/>
    <w:rsid w:val="00025B6C"/>
    <w:rsid w:val="00026A48"/>
    <w:rsid w:val="00032E69"/>
    <w:rsid w:val="00033761"/>
    <w:rsid w:val="00036523"/>
    <w:rsid w:val="0004020A"/>
    <w:rsid w:val="00047E91"/>
    <w:rsid w:val="000523C3"/>
    <w:rsid w:val="00053223"/>
    <w:rsid w:val="000537E1"/>
    <w:rsid w:val="00055D80"/>
    <w:rsid w:val="00056D82"/>
    <w:rsid w:val="00057D4A"/>
    <w:rsid w:val="00061654"/>
    <w:rsid w:val="00061F18"/>
    <w:rsid w:val="00063DB1"/>
    <w:rsid w:val="0006512E"/>
    <w:rsid w:val="000747E0"/>
    <w:rsid w:val="0007672D"/>
    <w:rsid w:val="000767D3"/>
    <w:rsid w:val="00082EB2"/>
    <w:rsid w:val="00083F4B"/>
    <w:rsid w:val="00084CE5"/>
    <w:rsid w:val="000A1D90"/>
    <w:rsid w:val="000B1318"/>
    <w:rsid w:val="000B4BA9"/>
    <w:rsid w:val="000B4CE2"/>
    <w:rsid w:val="000B6956"/>
    <w:rsid w:val="000C1208"/>
    <w:rsid w:val="000C1632"/>
    <w:rsid w:val="000C412D"/>
    <w:rsid w:val="000D0440"/>
    <w:rsid w:val="000D0AAF"/>
    <w:rsid w:val="000D226F"/>
    <w:rsid w:val="000D3D2F"/>
    <w:rsid w:val="000D5204"/>
    <w:rsid w:val="000E0C0F"/>
    <w:rsid w:val="000E17AC"/>
    <w:rsid w:val="000E4886"/>
    <w:rsid w:val="000E60E7"/>
    <w:rsid w:val="000E723F"/>
    <w:rsid w:val="000E7CD7"/>
    <w:rsid w:val="000F72A6"/>
    <w:rsid w:val="00110A6A"/>
    <w:rsid w:val="00116606"/>
    <w:rsid w:val="00120890"/>
    <w:rsid w:val="00120BCE"/>
    <w:rsid w:val="001265DD"/>
    <w:rsid w:val="001335B5"/>
    <w:rsid w:val="00136886"/>
    <w:rsid w:val="00140F86"/>
    <w:rsid w:val="001412E3"/>
    <w:rsid w:val="00141FEB"/>
    <w:rsid w:val="001452BD"/>
    <w:rsid w:val="001466EE"/>
    <w:rsid w:val="0015109E"/>
    <w:rsid w:val="00151CFA"/>
    <w:rsid w:val="00153845"/>
    <w:rsid w:val="00154741"/>
    <w:rsid w:val="00156C68"/>
    <w:rsid w:val="001573F5"/>
    <w:rsid w:val="0017047E"/>
    <w:rsid w:val="00170E6B"/>
    <w:rsid w:val="00180C0D"/>
    <w:rsid w:val="00187D35"/>
    <w:rsid w:val="00191BA7"/>
    <w:rsid w:val="0019744C"/>
    <w:rsid w:val="001A511F"/>
    <w:rsid w:val="001A51EA"/>
    <w:rsid w:val="001B269B"/>
    <w:rsid w:val="001B50E1"/>
    <w:rsid w:val="001B5DAA"/>
    <w:rsid w:val="001B7DD8"/>
    <w:rsid w:val="001C4952"/>
    <w:rsid w:val="001D0874"/>
    <w:rsid w:val="001D2330"/>
    <w:rsid w:val="001D2F8F"/>
    <w:rsid w:val="001D6544"/>
    <w:rsid w:val="001D66A5"/>
    <w:rsid w:val="001D69D9"/>
    <w:rsid w:val="001D73AE"/>
    <w:rsid w:val="001E0078"/>
    <w:rsid w:val="001E5690"/>
    <w:rsid w:val="001F0BDD"/>
    <w:rsid w:val="001F105B"/>
    <w:rsid w:val="001F3F86"/>
    <w:rsid w:val="001F743C"/>
    <w:rsid w:val="00201A8D"/>
    <w:rsid w:val="00202578"/>
    <w:rsid w:val="0020278F"/>
    <w:rsid w:val="00205BC5"/>
    <w:rsid w:val="002106A7"/>
    <w:rsid w:val="00210D2A"/>
    <w:rsid w:val="00224D01"/>
    <w:rsid w:val="00236A78"/>
    <w:rsid w:val="0024238C"/>
    <w:rsid w:val="00247374"/>
    <w:rsid w:val="00247B5D"/>
    <w:rsid w:val="0025144E"/>
    <w:rsid w:val="0025602E"/>
    <w:rsid w:val="00261D49"/>
    <w:rsid w:val="00262C63"/>
    <w:rsid w:val="0027153A"/>
    <w:rsid w:val="00274A10"/>
    <w:rsid w:val="00283517"/>
    <w:rsid w:val="00285BD6"/>
    <w:rsid w:val="002865A4"/>
    <w:rsid w:val="00292D52"/>
    <w:rsid w:val="0029416F"/>
    <w:rsid w:val="0029542D"/>
    <w:rsid w:val="002A6763"/>
    <w:rsid w:val="002B140F"/>
    <w:rsid w:val="002B1A1F"/>
    <w:rsid w:val="002B6BC1"/>
    <w:rsid w:val="002C3825"/>
    <w:rsid w:val="002C4B96"/>
    <w:rsid w:val="002C51FE"/>
    <w:rsid w:val="002D012D"/>
    <w:rsid w:val="002D0F9F"/>
    <w:rsid w:val="002D107C"/>
    <w:rsid w:val="002D2B11"/>
    <w:rsid w:val="002D4074"/>
    <w:rsid w:val="002D6626"/>
    <w:rsid w:val="002D6CA5"/>
    <w:rsid w:val="002E12FD"/>
    <w:rsid w:val="002F016C"/>
    <w:rsid w:val="002F0A45"/>
    <w:rsid w:val="002F557B"/>
    <w:rsid w:val="002F68FE"/>
    <w:rsid w:val="0030047F"/>
    <w:rsid w:val="00304C54"/>
    <w:rsid w:val="0030526A"/>
    <w:rsid w:val="003104B5"/>
    <w:rsid w:val="00312C73"/>
    <w:rsid w:val="00322D6C"/>
    <w:rsid w:val="00327757"/>
    <w:rsid w:val="003419EC"/>
    <w:rsid w:val="0034661A"/>
    <w:rsid w:val="00360D38"/>
    <w:rsid w:val="00367DC8"/>
    <w:rsid w:val="003818FE"/>
    <w:rsid w:val="0039158B"/>
    <w:rsid w:val="003A772B"/>
    <w:rsid w:val="003B23EC"/>
    <w:rsid w:val="003B25FA"/>
    <w:rsid w:val="003B41A1"/>
    <w:rsid w:val="003B4665"/>
    <w:rsid w:val="003C07B9"/>
    <w:rsid w:val="003C1289"/>
    <w:rsid w:val="003C349F"/>
    <w:rsid w:val="003D4DAA"/>
    <w:rsid w:val="003D5464"/>
    <w:rsid w:val="003D73A2"/>
    <w:rsid w:val="003E2908"/>
    <w:rsid w:val="00400FEB"/>
    <w:rsid w:val="004010F1"/>
    <w:rsid w:val="0041226A"/>
    <w:rsid w:val="00421A81"/>
    <w:rsid w:val="00422500"/>
    <w:rsid w:val="0043478F"/>
    <w:rsid w:val="0044429F"/>
    <w:rsid w:val="004472AF"/>
    <w:rsid w:val="00450EE7"/>
    <w:rsid w:val="00450F2D"/>
    <w:rsid w:val="00455DDF"/>
    <w:rsid w:val="00456CCF"/>
    <w:rsid w:val="00470A25"/>
    <w:rsid w:val="00473466"/>
    <w:rsid w:val="004759DC"/>
    <w:rsid w:val="0047703D"/>
    <w:rsid w:val="00477B8C"/>
    <w:rsid w:val="00480C16"/>
    <w:rsid w:val="0048526B"/>
    <w:rsid w:val="00491180"/>
    <w:rsid w:val="00491A0C"/>
    <w:rsid w:val="00492D41"/>
    <w:rsid w:val="00493D1D"/>
    <w:rsid w:val="004A6F9D"/>
    <w:rsid w:val="004A7F93"/>
    <w:rsid w:val="004B0C35"/>
    <w:rsid w:val="004B3635"/>
    <w:rsid w:val="004B4E43"/>
    <w:rsid w:val="004B6B79"/>
    <w:rsid w:val="004D0788"/>
    <w:rsid w:val="004D1BD8"/>
    <w:rsid w:val="004D5390"/>
    <w:rsid w:val="004D719A"/>
    <w:rsid w:val="004E366D"/>
    <w:rsid w:val="004E70D7"/>
    <w:rsid w:val="004F4146"/>
    <w:rsid w:val="005077A4"/>
    <w:rsid w:val="00512C7D"/>
    <w:rsid w:val="00514790"/>
    <w:rsid w:val="00516DA5"/>
    <w:rsid w:val="005218B4"/>
    <w:rsid w:val="00524BB2"/>
    <w:rsid w:val="00525052"/>
    <w:rsid w:val="00531567"/>
    <w:rsid w:val="00532243"/>
    <w:rsid w:val="00547672"/>
    <w:rsid w:val="0054769E"/>
    <w:rsid w:val="00551AD6"/>
    <w:rsid w:val="00552A8E"/>
    <w:rsid w:val="00554276"/>
    <w:rsid w:val="00554CCA"/>
    <w:rsid w:val="00556604"/>
    <w:rsid w:val="00561E7E"/>
    <w:rsid w:val="00563F5F"/>
    <w:rsid w:val="00564360"/>
    <w:rsid w:val="00565B66"/>
    <w:rsid w:val="0057045F"/>
    <w:rsid w:val="00576595"/>
    <w:rsid w:val="0057702A"/>
    <w:rsid w:val="00580103"/>
    <w:rsid w:val="00580355"/>
    <w:rsid w:val="00582E90"/>
    <w:rsid w:val="00583717"/>
    <w:rsid w:val="00584E94"/>
    <w:rsid w:val="005872A0"/>
    <w:rsid w:val="005917F6"/>
    <w:rsid w:val="005A23E8"/>
    <w:rsid w:val="005A46FE"/>
    <w:rsid w:val="005A5772"/>
    <w:rsid w:val="005A6DDC"/>
    <w:rsid w:val="005B7E5D"/>
    <w:rsid w:val="005C12C3"/>
    <w:rsid w:val="005C3786"/>
    <w:rsid w:val="005C64B3"/>
    <w:rsid w:val="005D2089"/>
    <w:rsid w:val="005D405E"/>
    <w:rsid w:val="005D4FE5"/>
    <w:rsid w:val="005D5867"/>
    <w:rsid w:val="005E086F"/>
    <w:rsid w:val="005E20D5"/>
    <w:rsid w:val="005F0E5F"/>
    <w:rsid w:val="005F6EE8"/>
    <w:rsid w:val="006001C9"/>
    <w:rsid w:val="006004FD"/>
    <w:rsid w:val="00602E20"/>
    <w:rsid w:val="00603D68"/>
    <w:rsid w:val="00605D6F"/>
    <w:rsid w:val="00614625"/>
    <w:rsid w:val="00615F24"/>
    <w:rsid w:val="0061683E"/>
    <w:rsid w:val="00620604"/>
    <w:rsid w:val="00622531"/>
    <w:rsid w:val="0062272D"/>
    <w:rsid w:val="00624853"/>
    <w:rsid w:val="00637D63"/>
    <w:rsid w:val="006419A7"/>
    <w:rsid w:val="00645A95"/>
    <w:rsid w:val="00647A49"/>
    <w:rsid w:val="006532DD"/>
    <w:rsid w:val="006533DC"/>
    <w:rsid w:val="006542B7"/>
    <w:rsid w:val="00654336"/>
    <w:rsid w:val="00654EC6"/>
    <w:rsid w:val="006553FE"/>
    <w:rsid w:val="00656FF8"/>
    <w:rsid w:val="00663690"/>
    <w:rsid w:val="00664C05"/>
    <w:rsid w:val="00666CCA"/>
    <w:rsid w:val="0067205A"/>
    <w:rsid w:val="00675ABA"/>
    <w:rsid w:val="00675CF9"/>
    <w:rsid w:val="00675E66"/>
    <w:rsid w:val="00677751"/>
    <w:rsid w:val="00677DB5"/>
    <w:rsid w:val="006810E0"/>
    <w:rsid w:val="006810E5"/>
    <w:rsid w:val="006840D9"/>
    <w:rsid w:val="00685305"/>
    <w:rsid w:val="00691CBD"/>
    <w:rsid w:val="00692260"/>
    <w:rsid w:val="006967CD"/>
    <w:rsid w:val="00697374"/>
    <w:rsid w:val="00697FD7"/>
    <w:rsid w:val="006A52FB"/>
    <w:rsid w:val="006B0597"/>
    <w:rsid w:val="006B0FB1"/>
    <w:rsid w:val="006B1A91"/>
    <w:rsid w:val="006C3BF5"/>
    <w:rsid w:val="006C6E2C"/>
    <w:rsid w:val="006D2052"/>
    <w:rsid w:val="006D255F"/>
    <w:rsid w:val="006E2084"/>
    <w:rsid w:val="006E2730"/>
    <w:rsid w:val="006E3E1E"/>
    <w:rsid w:val="006F0ED9"/>
    <w:rsid w:val="0070053F"/>
    <w:rsid w:val="00701E19"/>
    <w:rsid w:val="00703015"/>
    <w:rsid w:val="00703460"/>
    <w:rsid w:val="00706FA7"/>
    <w:rsid w:val="00710A5D"/>
    <w:rsid w:val="00714CB6"/>
    <w:rsid w:val="00717007"/>
    <w:rsid w:val="00720D63"/>
    <w:rsid w:val="00733D82"/>
    <w:rsid w:val="00736FA7"/>
    <w:rsid w:val="0074134C"/>
    <w:rsid w:val="007444E8"/>
    <w:rsid w:val="00745F28"/>
    <w:rsid w:val="00746BD3"/>
    <w:rsid w:val="007612F7"/>
    <w:rsid w:val="007624D9"/>
    <w:rsid w:val="00762D2B"/>
    <w:rsid w:val="00763017"/>
    <w:rsid w:val="00763498"/>
    <w:rsid w:val="00763599"/>
    <w:rsid w:val="007648FB"/>
    <w:rsid w:val="0076491E"/>
    <w:rsid w:val="007725FE"/>
    <w:rsid w:val="00775CB0"/>
    <w:rsid w:val="00782E49"/>
    <w:rsid w:val="007939D6"/>
    <w:rsid w:val="007A2B6E"/>
    <w:rsid w:val="007A6013"/>
    <w:rsid w:val="007A6420"/>
    <w:rsid w:val="007A6798"/>
    <w:rsid w:val="007B05F5"/>
    <w:rsid w:val="007B0734"/>
    <w:rsid w:val="007B2D2C"/>
    <w:rsid w:val="007B58D9"/>
    <w:rsid w:val="007B5D90"/>
    <w:rsid w:val="007C14BE"/>
    <w:rsid w:val="007C1D4D"/>
    <w:rsid w:val="007D1B9D"/>
    <w:rsid w:val="007D4C3D"/>
    <w:rsid w:val="007D67AB"/>
    <w:rsid w:val="007E6959"/>
    <w:rsid w:val="007F00A8"/>
    <w:rsid w:val="007F010B"/>
    <w:rsid w:val="007F3F97"/>
    <w:rsid w:val="007F674B"/>
    <w:rsid w:val="00810950"/>
    <w:rsid w:val="00812E21"/>
    <w:rsid w:val="008135AF"/>
    <w:rsid w:val="00814190"/>
    <w:rsid w:val="008200CD"/>
    <w:rsid w:val="00820787"/>
    <w:rsid w:val="0082507E"/>
    <w:rsid w:val="00826F3A"/>
    <w:rsid w:val="00830838"/>
    <w:rsid w:val="00834462"/>
    <w:rsid w:val="00834CB4"/>
    <w:rsid w:val="00835F25"/>
    <w:rsid w:val="0083778C"/>
    <w:rsid w:val="0084139C"/>
    <w:rsid w:val="00842659"/>
    <w:rsid w:val="00842F53"/>
    <w:rsid w:val="00844B1D"/>
    <w:rsid w:val="00852AD6"/>
    <w:rsid w:val="008530EE"/>
    <w:rsid w:val="008533BC"/>
    <w:rsid w:val="00856A11"/>
    <w:rsid w:val="00857B24"/>
    <w:rsid w:val="0086502D"/>
    <w:rsid w:val="00866174"/>
    <w:rsid w:val="0087600A"/>
    <w:rsid w:val="00881843"/>
    <w:rsid w:val="00883B7A"/>
    <w:rsid w:val="00884769"/>
    <w:rsid w:val="0088773B"/>
    <w:rsid w:val="00897470"/>
    <w:rsid w:val="008A0662"/>
    <w:rsid w:val="008A15E2"/>
    <w:rsid w:val="008A4711"/>
    <w:rsid w:val="008B0A88"/>
    <w:rsid w:val="008B39E6"/>
    <w:rsid w:val="008B4252"/>
    <w:rsid w:val="008B4D4C"/>
    <w:rsid w:val="008C1249"/>
    <w:rsid w:val="008C5C22"/>
    <w:rsid w:val="008C5CC1"/>
    <w:rsid w:val="008D159A"/>
    <w:rsid w:val="008D3532"/>
    <w:rsid w:val="008D43CD"/>
    <w:rsid w:val="008D546B"/>
    <w:rsid w:val="008E5A91"/>
    <w:rsid w:val="008E7165"/>
    <w:rsid w:val="008F046F"/>
    <w:rsid w:val="008F7AED"/>
    <w:rsid w:val="00906479"/>
    <w:rsid w:val="00912252"/>
    <w:rsid w:val="009148B6"/>
    <w:rsid w:val="009154F7"/>
    <w:rsid w:val="009171F4"/>
    <w:rsid w:val="00925F87"/>
    <w:rsid w:val="00926301"/>
    <w:rsid w:val="00926362"/>
    <w:rsid w:val="00934382"/>
    <w:rsid w:val="009345BB"/>
    <w:rsid w:val="00940CC3"/>
    <w:rsid w:val="00946101"/>
    <w:rsid w:val="00946A64"/>
    <w:rsid w:val="00954356"/>
    <w:rsid w:val="0095491A"/>
    <w:rsid w:val="0095634A"/>
    <w:rsid w:val="009564F2"/>
    <w:rsid w:val="00957CA2"/>
    <w:rsid w:val="0096050F"/>
    <w:rsid w:val="00960DDE"/>
    <w:rsid w:val="00961050"/>
    <w:rsid w:val="0096135E"/>
    <w:rsid w:val="009615DA"/>
    <w:rsid w:val="0096374D"/>
    <w:rsid w:val="00964054"/>
    <w:rsid w:val="0096456A"/>
    <w:rsid w:val="009665EF"/>
    <w:rsid w:val="00966800"/>
    <w:rsid w:val="00966EC2"/>
    <w:rsid w:val="009679F5"/>
    <w:rsid w:val="0097265C"/>
    <w:rsid w:val="00972BAB"/>
    <w:rsid w:val="00973404"/>
    <w:rsid w:val="009736E7"/>
    <w:rsid w:val="00974F93"/>
    <w:rsid w:val="009754F4"/>
    <w:rsid w:val="00981924"/>
    <w:rsid w:val="00982611"/>
    <w:rsid w:val="00987D4F"/>
    <w:rsid w:val="00993380"/>
    <w:rsid w:val="009A27B6"/>
    <w:rsid w:val="009A41FB"/>
    <w:rsid w:val="009B239A"/>
    <w:rsid w:val="009C0149"/>
    <w:rsid w:val="009C0844"/>
    <w:rsid w:val="009C1436"/>
    <w:rsid w:val="009C5BC8"/>
    <w:rsid w:val="009C75EE"/>
    <w:rsid w:val="009D08C2"/>
    <w:rsid w:val="009D1066"/>
    <w:rsid w:val="009D18A5"/>
    <w:rsid w:val="009D4EF6"/>
    <w:rsid w:val="009E0012"/>
    <w:rsid w:val="009E3B55"/>
    <w:rsid w:val="009E64E3"/>
    <w:rsid w:val="009E7368"/>
    <w:rsid w:val="009F25B1"/>
    <w:rsid w:val="009F6820"/>
    <w:rsid w:val="009F7564"/>
    <w:rsid w:val="00A03D0C"/>
    <w:rsid w:val="00A12B30"/>
    <w:rsid w:val="00A13C3B"/>
    <w:rsid w:val="00A166B7"/>
    <w:rsid w:val="00A177F8"/>
    <w:rsid w:val="00A23315"/>
    <w:rsid w:val="00A247F3"/>
    <w:rsid w:val="00A248EF"/>
    <w:rsid w:val="00A24F0D"/>
    <w:rsid w:val="00A323C1"/>
    <w:rsid w:val="00A324A3"/>
    <w:rsid w:val="00A34060"/>
    <w:rsid w:val="00A34F62"/>
    <w:rsid w:val="00A432F9"/>
    <w:rsid w:val="00A43B3F"/>
    <w:rsid w:val="00A43FA9"/>
    <w:rsid w:val="00A4547A"/>
    <w:rsid w:val="00A45B2A"/>
    <w:rsid w:val="00A51D54"/>
    <w:rsid w:val="00A5235E"/>
    <w:rsid w:val="00A533B3"/>
    <w:rsid w:val="00A565FF"/>
    <w:rsid w:val="00A57B5C"/>
    <w:rsid w:val="00A62750"/>
    <w:rsid w:val="00A636CC"/>
    <w:rsid w:val="00A85DF5"/>
    <w:rsid w:val="00A900FC"/>
    <w:rsid w:val="00A93ED6"/>
    <w:rsid w:val="00A95BC9"/>
    <w:rsid w:val="00A96550"/>
    <w:rsid w:val="00AA0304"/>
    <w:rsid w:val="00AA2CEA"/>
    <w:rsid w:val="00AA301E"/>
    <w:rsid w:val="00AA339E"/>
    <w:rsid w:val="00AA4405"/>
    <w:rsid w:val="00AA472C"/>
    <w:rsid w:val="00AA4D26"/>
    <w:rsid w:val="00AB133C"/>
    <w:rsid w:val="00AC0BB9"/>
    <w:rsid w:val="00AC1F58"/>
    <w:rsid w:val="00AD0297"/>
    <w:rsid w:val="00AD1D6D"/>
    <w:rsid w:val="00AD43A2"/>
    <w:rsid w:val="00AD5FF3"/>
    <w:rsid w:val="00AD75A0"/>
    <w:rsid w:val="00AE15C6"/>
    <w:rsid w:val="00AE3C33"/>
    <w:rsid w:val="00AE5867"/>
    <w:rsid w:val="00AF34D2"/>
    <w:rsid w:val="00B0498E"/>
    <w:rsid w:val="00B04C3A"/>
    <w:rsid w:val="00B07009"/>
    <w:rsid w:val="00B07282"/>
    <w:rsid w:val="00B11AA9"/>
    <w:rsid w:val="00B135B0"/>
    <w:rsid w:val="00B16541"/>
    <w:rsid w:val="00B20355"/>
    <w:rsid w:val="00B21329"/>
    <w:rsid w:val="00B26661"/>
    <w:rsid w:val="00B3088E"/>
    <w:rsid w:val="00B3428B"/>
    <w:rsid w:val="00B41C40"/>
    <w:rsid w:val="00B43F2E"/>
    <w:rsid w:val="00B45B07"/>
    <w:rsid w:val="00B4764D"/>
    <w:rsid w:val="00B51922"/>
    <w:rsid w:val="00B52797"/>
    <w:rsid w:val="00B5315B"/>
    <w:rsid w:val="00B542D9"/>
    <w:rsid w:val="00B5463E"/>
    <w:rsid w:val="00B5473C"/>
    <w:rsid w:val="00B605F9"/>
    <w:rsid w:val="00B6186F"/>
    <w:rsid w:val="00B6350C"/>
    <w:rsid w:val="00B636D6"/>
    <w:rsid w:val="00B678E6"/>
    <w:rsid w:val="00B70E22"/>
    <w:rsid w:val="00B775B1"/>
    <w:rsid w:val="00B814A5"/>
    <w:rsid w:val="00B8175E"/>
    <w:rsid w:val="00B9430C"/>
    <w:rsid w:val="00BB4DB2"/>
    <w:rsid w:val="00BB6B7B"/>
    <w:rsid w:val="00BC7C83"/>
    <w:rsid w:val="00BD415A"/>
    <w:rsid w:val="00BD6CF5"/>
    <w:rsid w:val="00BE1DF2"/>
    <w:rsid w:val="00BE2A7B"/>
    <w:rsid w:val="00BE46B8"/>
    <w:rsid w:val="00BF759C"/>
    <w:rsid w:val="00C02E79"/>
    <w:rsid w:val="00C062F8"/>
    <w:rsid w:val="00C06F2E"/>
    <w:rsid w:val="00C1282D"/>
    <w:rsid w:val="00C164C2"/>
    <w:rsid w:val="00C16680"/>
    <w:rsid w:val="00C16C2F"/>
    <w:rsid w:val="00C26820"/>
    <w:rsid w:val="00C26BF2"/>
    <w:rsid w:val="00C32D64"/>
    <w:rsid w:val="00C40F1E"/>
    <w:rsid w:val="00C47917"/>
    <w:rsid w:val="00C515EA"/>
    <w:rsid w:val="00C605AF"/>
    <w:rsid w:val="00C61DE1"/>
    <w:rsid w:val="00C6305C"/>
    <w:rsid w:val="00C7644A"/>
    <w:rsid w:val="00C81D7F"/>
    <w:rsid w:val="00C86E4D"/>
    <w:rsid w:val="00C87227"/>
    <w:rsid w:val="00C90399"/>
    <w:rsid w:val="00C93A34"/>
    <w:rsid w:val="00C95D97"/>
    <w:rsid w:val="00CA0FF0"/>
    <w:rsid w:val="00CA2795"/>
    <w:rsid w:val="00CA39EB"/>
    <w:rsid w:val="00CA3B3A"/>
    <w:rsid w:val="00CA4452"/>
    <w:rsid w:val="00CA751E"/>
    <w:rsid w:val="00CB1BB1"/>
    <w:rsid w:val="00CB1BD5"/>
    <w:rsid w:val="00CB3F6E"/>
    <w:rsid w:val="00CD21AB"/>
    <w:rsid w:val="00CE0E9B"/>
    <w:rsid w:val="00CE58C8"/>
    <w:rsid w:val="00CE678D"/>
    <w:rsid w:val="00CE70F4"/>
    <w:rsid w:val="00CF15B3"/>
    <w:rsid w:val="00CF1BB0"/>
    <w:rsid w:val="00CF250E"/>
    <w:rsid w:val="00D01D4F"/>
    <w:rsid w:val="00D03DAE"/>
    <w:rsid w:val="00D062F8"/>
    <w:rsid w:val="00D12A3E"/>
    <w:rsid w:val="00D15DBD"/>
    <w:rsid w:val="00D163BA"/>
    <w:rsid w:val="00D17C7E"/>
    <w:rsid w:val="00D200C0"/>
    <w:rsid w:val="00D22073"/>
    <w:rsid w:val="00D22AE3"/>
    <w:rsid w:val="00D25279"/>
    <w:rsid w:val="00D25E21"/>
    <w:rsid w:val="00D32681"/>
    <w:rsid w:val="00D3271A"/>
    <w:rsid w:val="00D32F11"/>
    <w:rsid w:val="00D368A5"/>
    <w:rsid w:val="00D374F2"/>
    <w:rsid w:val="00D37F01"/>
    <w:rsid w:val="00D44B77"/>
    <w:rsid w:val="00D46DD7"/>
    <w:rsid w:val="00D52613"/>
    <w:rsid w:val="00D53868"/>
    <w:rsid w:val="00D5427F"/>
    <w:rsid w:val="00D5492A"/>
    <w:rsid w:val="00D57321"/>
    <w:rsid w:val="00D57B7E"/>
    <w:rsid w:val="00D64814"/>
    <w:rsid w:val="00D65750"/>
    <w:rsid w:val="00D75BA0"/>
    <w:rsid w:val="00D75EBD"/>
    <w:rsid w:val="00D763F4"/>
    <w:rsid w:val="00D83385"/>
    <w:rsid w:val="00D918D0"/>
    <w:rsid w:val="00D91C2B"/>
    <w:rsid w:val="00D952E2"/>
    <w:rsid w:val="00D9652C"/>
    <w:rsid w:val="00DA22B5"/>
    <w:rsid w:val="00DA3683"/>
    <w:rsid w:val="00DA5557"/>
    <w:rsid w:val="00DA5B18"/>
    <w:rsid w:val="00DA7BAC"/>
    <w:rsid w:val="00DB018D"/>
    <w:rsid w:val="00DB3C8D"/>
    <w:rsid w:val="00DC6891"/>
    <w:rsid w:val="00DD0E44"/>
    <w:rsid w:val="00DD4CA5"/>
    <w:rsid w:val="00DD6353"/>
    <w:rsid w:val="00DE7133"/>
    <w:rsid w:val="00DF03F5"/>
    <w:rsid w:val="00DF0E6E"/>
    <w:rsid w:val="00DF3418"/>
    <w:rsid w:val="00E0107F"/>
    <w:rsid w:val="00E01EB7"/>
    <w:rsid w:val="00E02356"/>
    <w:rsid w:val="00E02838"/>
    <w:rsid w:val="00E07F05"/>
    <w:rsid w:val="00E121E3"/>
    <w:rsid w:val="00E15F58"/>
    <w:rsid w:val="00E16063"/>
    <w:rsid w:val="00E25244"/>
    <w:rsid w:val="00E254C6"/>
    <w:rsid w:val="00E34840"/>
    <w:rsid w:val="00E36373"/>
    <w:rsid w:val="00E37001"/>
    <w:rsid w:val="00E402C4"/>
    <w:rsid w:val="00E47B3B"/>
    <w:rsid w:val="00E5339A"/>
    <w:rsid w:val="00E53471"/>
    <w:rsid w:val="00E638D2"/>
    <w:rsid w:val="00E651C7"/>
    <w:rsid w:val="00E66BE9"/>
    <w:rsid w:val="00E75AE3"/>
    <w:rsid w:val="00E9783E"/>
    <w:rsid w:val="00EA1F32"/>
    <w:rsid w:val="00EA5465"/>
    <w:rsid w:val="00EA7BC1"/>
    <w:rsid w:val="00EB2E02"/>
    <w:rsid w:val="00EC0546"/>
    <w:rsid w:val="00EC0F54"/>
    <w:rsid w:val="00EC1CE8"/>
    <w:rsid w:val="00EC7B0E"/>
    <w:rsid w:val="00EC7CE0"/>
    <w:rsid w:val="00ED1204"/>
    <w:rsid w:val="00ED3D27"/>
    <w:rsid w:val="00ED5C02"/>
    <w:rsid w:val="00ED61B6"/>
    <w:rsid w:val="00EE32ED"/>
    <w:rsid w:val="00EE43DB"/>
    <w:rsid w:val="00EE4D0B"/>
    <w:rsid w:val="00EF0508"/>
    <w:rsid w:val="00EF30F9"/>
    <w:rsid w:val="00EF37AE"/>
    <w:rsid w:val="00EF6766"/>
    <w:rsid w:val="00EF7E37"/>
    <w:rsid w:val="00F1499F"/>
    <w:rsid w:val="00F14C61"/>
    <w:rsid w:val="00F17978"/>
    <w:rsid w:val="00F2082E"/>
    <w:rsid w:val="00F216EE"/>
    <w:rsid w:val="00F22F71"/>
    <w:rsid w:val="00F32FD9"/>
    <w:rsid w:val="00F35C46"/>
    <w:rsid w:val="00F441FD"/>
    <w:rsid w:val="00F44543"/>
    <w:rsid w:val="00F448DD"/>
    <w:rsid w:val="00F579BF"/>
    <w:rsid w:val="00F67B42"/>
    <w:rsid w:val="00F67DAB"/>
    <w:rsid w:val="00F718C1"/>
    <w:rsid w:val="00F7547A"/>
    <w:rsid w:val="00F7609B"/>
    <w:rsid w:val="00F83197"/>
    <w:rsid w:val="00F90487"/>
    <w:rsid w:val="00F90B73"/>
    <w:rsid w:val="00F90C31"/>
    <w:rsid w:val="00F92BBF"/>
    <w:rsid w:val="00F93149"/>
    <w:rsid w:val="00F94788"/>
    <w:rsid w:val="00FA2913"/>
    <w:rsid w:val="00FB0E22"/>
    <w:rsid w:val="00FB2F78"/>
    <w:rsid w:val="00FB43CE"/>
    <w:rsid w:val="00FB53C1"/>
    <w:rsid w:val="00FB7411"/>
    <w:rsid w:val="00FC0D6C"/>
    <w:rsid w:val="00FC7A95"/>
    <w:rsid w:val="00FD0838"/>
    <w:rsid w:val="00FD34ED"/>
    <w:rsid w:val="00FD476F"/>
    <w:rsid w:val="00FD61B2"/>
    <w:rsid w:val="00FD72DB"/>
    <w:rsid w:val="00FD7F25"/>
    <w:rsid w:val="00FE187B"/>
    <w:rsid w:val="00FE3E40"/>
    <w:rsid w:val="00FF2563"/>
    <w:rsid w:val="00FF46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191F2"/>
  <w15:docId w15:val="{364839F0-442B-48BE-B82F-7882F2E1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0F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D18A5"/>
    <w:pPr>
      <w:spacing w:after="200" w:line="240" w:lineRule="auto"/>
    </w:pPr>
    <w:rPr>
      <w:sz w:val="20"/>
      <w:szCs w:val="20"/>
      <w:lang w:val="ro-RO"/>
    </w:rPr>
  </w:style>
  <w:style w:type="character" w:customStyle="1" w:styleId="CommentTextChar">
    <w:name w:val="Comment Text Char"/>
    <w:basedOn w:val="DefaultParagraphFont"/>
    <w:link w:val="CommentText"/>
    <w:uiPriority w:val="99"/>
    <w:semiHidden/>
    <w:rsid w:val="009D18A5"/>
    <w:rPr>
      <w:sz w:val="20"/>
      <w:szCs w:val="20"/>
      <w:lang w:val="ro-RO"/>
    </w:rPr>
  </w:style>
  <w:style w:type="paragraph" w:styleId="ListParagraph">
    <w:name w:val="List Paragraph"/>
    <w:basedOn w:val="Normal"/>
    <w:qFormat/>
    <w:rsid w:val="000E60E7"/>
    <w:pPr>
      <w:spacing w:after="200" w:line="276" w:lineRule="auto"/>
      <w:ind w:left="720"/>
      <w:contextualSpacing/>
    </w:pPr>
    <w:rPr>
      <w:lang w:val="en-US"/>
    </w:rPr>
  </w:style>
  <w:style w:type="paragraph" w:styleId="BodyTextIndent">
    <w:name w:val="Body Text Indent"/>
    <w:basedOn w:val="Normal"/>
    <w:link w:val="BodyTextIndentChar"/>
    <w:uiPriority w:val="99"/>
    <w:semiHidden/>
    <w:unhideWhenUsed/>
    <w:rsid w:val="0029542D"/>
    <w:pPr>
      <w:spacing w:after="120"/>
      <w:ind w:left="360"/>
    </w:pPr>
  </w:style>
  <w:style w:type="character" w:customStyle="1" w:styleId="BodyTextIndentChar">
    <w:name w:val="Body Text Indent Char"/>
    <w:basedOn w:val="DefaultParagraphFont"/>
    <w:link w:val="BodyTextIndent"/>
    <w:uiPriority w:val="99"/>
    <w:semiHidden/>
    <w:rsid w:val="0029542D"/>
  </w:style>
  <w:style w:type="paragraph" w:styleId="BalloonText">
    <w:name w:val="Balloon Text"/>
    <w:basedOn w:val="Normal"/>
    <w:link w:val="BalloonTextChar"/>
    <w:uiPriority w:val="99"/>
    <w:semiHidden/>
    <w:unhideWhenUsed/>
    <w:rsid w:val="00CD2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1AB"/>
    <w:rPr>
      <w:rFonts w:ascii="Segoe UI" w:hAnsi="Segoe UI" w:cs="Segoe UI"/>
      <w:sz w:val="18"/>
      <w:szCs w:val="18"/>
    </w:rPr>
  </w:style>
  <w:style w:type="paragraph" w:styleId="Header">
    <w:name w:val="header"/>
    <w:basedOn w:val="Normal"/>
    <w:link w:val="HeaderChar"/>
    <w:uiPriority w:val="99"/>
    <w:unhideWhenUsed/>
    <w:rsid w:val="00063D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3DB1"/>
  </w:style>
  <w:style w:type="paragraph" w:styleId="Footer">
    <w:name w:val="footer"/>
    <w:basedOn w:val="Normal"/>
    <w:link w:val="FooterChar"/>
    <w:uiPriority w:val="99"/>
    <w:unhideWhenUsed/>
    <w:rsid w:val="00063D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3DB1"/>
  </w:style>
  <w:style w:type="character" w:styleId="CommentReference">
    <w:name w:val="annotation reference"/>
    <w:basedOn w:val="DefaultParagraphFont"/>
    <w:uiPriority w:val="99"/>
    <w:semiHidden/>
    <w:unhideWhenUsed/>
    <w:rsid w:val="00AA0304"/>
    <w:rPr>
      <w:sz w:val="16"/>
      <w:szCs w:val="16"/>
    </w:rPr>
  </w:style>
  <w:style w:type="paragraph" w:styleId="CommentSubject">
    <w:name w:val="annotation subject"/>
    <w:basedOn w:val="CommentText"/>
    <w:next w:val="CommentText"/>
    <w:link w:val="CommentSubjectChar"/>
    <w:uiPriority w:val="99"/>
    <w:semiHidden/>
    <w:unhideWhenUsed/>
    <w:rsid w:val="00AA0304"/>
    <w:pPr>
      <w:spacing w:after="160"/>
    </w:pPr>
    <w:rPr>
      <w:b/>
      <w:bCs/>
      <w:lang w:val="en-GB"/>
    </w:rPr>
  </w:style>
  <w:style w:type="character" w:customStyle="1" w:styleId="CommentSubjectChar">
    <w:name w:val="Comment Subject Char"/>
    <w:basedOn w:val="CommentTextChar"/>
    <w:link w:val="CommentSubject"/>
    <w:uiPriority w:val="99"/>
    <w:semiHidden/>
    <w:rsid w:val="00AA0304"/>
    <w:rPr>
      <w:b/>
      <w:bCs/>
      <w:sz w:val="20"/>
      <w:szCs w:val="20"/>
      <w:lang w:val="ro-RO"/>
    </w:rPr>
  </w:style>
  <w:style w:type="paragraph" w:customStyle="1" w:styleId="CharCharCharCaracter">
    <w:name w:val="Char Char Char Caracter"/>
    <w:basedOn w:val="Normal"/>
    <w:rsid w:val="00615F24"/>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
    <w:name w:val="Char Char Char Char Char"/>
    <w:basedOn w:val="Normal"/>
    <w:rsid w:val="00615F24"/>
    <w:pPr>
      <w:spacing w:after="0" w:line="240" w:lineRule="auto"/>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8F299-B322-4904-93BC-DFB477367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7297</Words>
  <Characters>41597</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2019-01-25T12:51:00Z</cp:lastPrinted>
  <dcterms:created xsi:type="dcterms:W3CDTF">2020-09-10T06:54:00Z</dcterms:created>
  <dcterms:modified xsi:type="dcterms:W3CDTF">2020-09-10T06:54:00Z</dcterms:modified>
</cp:coreProperties>
</file>